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F0D6C" w14:textId="77777777" w:rsidR="00E54417" w:rsidRDefault="00847871" w:rsidP="00A22210">
      <w:pPr>
        <w:pStyle w:val="Heading1"/>
        <w:rPr>
          <w:rFonts w:ascii="Aharoni" w:hAnsi="Aharoni" w:cs="Aharoni"/>
          <w:b/>
          <w:bCs/>
          <w:color w:val="44546A"/>
          <w:sz w:val="40"/>
          <w:szCs w:val="40"/>
        </w:rPr>
      </w:pPr>
      <w:proofErr w:type="spellStart"/>
      <w:r>
        <w:rPr>
          <w:rFonts w:ascii="Aharoni" w:hAnsi="Aharoni" w:cs="Aharoni"/>
          <w:b/>
          <w:bCs/>
          <w:color w:val="44546A"/>
          <w:sz w:val="40"/>
          <w:szCs w:val="40"/>
        </w:rPr>
        <w:t>WorkWell</w:t>
      </w:r>
      <w:proofErr w:type="spellEnd"/>
      <w:r>
        <w:rPr>
          <w:rFonts w:ascii="Aharoni" w:hAnsi="Aharoni" w:cs="Aharoni"/>
          <w:b/>
          <w:bCs/>
          <w:color w:val="44546A"/>
          <w:sz w:val="40"/>
          <w:szCs w:val="40"/>
        </w:rPr>
        <w:t xml:space="preserve"> </w:t>
      </w:r>
      <w:r w:rsidR="004C7BCA">
        <w:rPr>
          <w:rFonts w:ascii="Aharoni" w:hAnsi="Aharoni" w:cs="Aharoni"/>
          <w:b/>
          <w:bCs/>
          <w:color w:val="44546A"/>
          <w:sz w:val="40"/>
          <w:szCs w:val="40"/>
        </w:rPr>
        <w:t>PRESTON</w:t>
      </w:r>
    </w:p>
    <w:p w14:paraId="1A331AD7" w14:textId="6163570A" w:rsidR="00A22210" w:rsidRPr="00847871" w:rsidRDefault="00847871" w:rsidP="00A22210">
      <w:pPr>
        <w:pStyle w:val="Heading1"/>
        <w:rPr>
          <w:rFonts w:ascii="Aharoni" w:hAnsi="Aharoni" w:cs="Aharoni"/>
          <w:b/>
          <w:bCs/>
          <w:color w:val="44546A"/>
          <w:sz w:val="40"/>
          <w:szCs w:val="40"/>
        </w:rPr>
      </w:pPr>
      <w:r>
        <w:rPr>
          <w:rFonts w:ascii="Aharoni" w:hAnsi="Aharoni" w:cs="Aharoni"/>
          <w:b/>
          <w:bCs/>
          <w:color w:val="44546A"/>
          <w:sz w:val="40"/>
          <w:szCs w:val="40"/>
        </w:rPr>
        <w:br/>
        <w:t xml:space="preserve">Participant information sheet </w:t>
      </w:r>
    </w:p>
    <w:p w14:paraId="52274C90" w14:textId="153ED4D3" w:rsidR="00667807" w:rsidRDefault="00667807" w:rsidP="00667807"/>
    <w:p w14:paraId="3DF6E6D4" w14:textId="77777777" w:rsidR="00B94625" w:rsidRPr="00CC27A7" w:rsidRDefault="00B94625" w:rsidP="00B94625">
      <w:pPr>
        <w:rPr>
          <w:rFonts w:ascii="Helvetica" w:hAnsi="Helvetica"/>
          <w:sz w:val="24"/>
        </w:rPr>
      </w:pPr>
      <w:proofErr w:type="spellStart"/>
      <w:r w:rsidRPr="00CC27A7">
        <w:rPr>
          <w:rFonts w:ascii="Helvetica" w:hAnsi="Helvetica"/>
          <w:sz w:val="24"/>
        </w:rPr>
        <w:t>WorkWell</w:t>
      </w:r>
      <w:proofErr w:type="spellEnd"/>
      <w:r w:rsidRPr="00CC27A7">
        <w:rPr>
          <w:rFonts w:ascii="Helvetica" w:hAnsi="Helvetica"/>
          <w:sz w:val="24"/>
        </w:rPr>
        <w:t xml:space="preserve"> is designed to support disabled people and people with health conditions. Joining the programme is entirely up to you, but before you decide we would like you to understand what taking part will involve.</w:t>
      </w:r>
    </w:p>
    <w:p w14:paraId="719A1214" w14:textId="21B94828" w:rsidR="00EC76E4" w:rsidRPr="00CC27A7" w:rsidRDefault="00B94625" w:rsidP="00B94625">
      <w:pPr>
        <w:rPr>
          <w:rFonts w:ascii="Helvetica" w:hAnsi="Helvetica"/>
          <w:sz w:val="24"/>
          <w:szCs w:val="24"/>
        </w:rPr>
      </w:pPr>
      <w:r w:rsidRPr="00CC27A7">
        <w:rPr>
          <w:rFonts w:ascii="Helvetica" w:hAnsi="Helvetica"/>
          <w:sz w:val="24"/>
        </w:rPr>
        <w:t>The person who gave you this</w:t>
      </w:r>
      <w:bookmarkStart w:id="0" w:name="_GoBack"/>
      <w:bookmarkEnd w:id="0"/>
      <w:r w:rsidRPr="00CC27A7">
        <w:rPr>
          <w:rFonts w:ascii="Helvetica" w:hAnsi="Helvetica"/>
          <w:sz w:val="24"/>
        </w:rPr>
        <w:t xml:space="preserve"> form will go through it with you, to help you decide whether you would like to take part. Please ask if you have any questions, or if there is anything you do not understand.</w:t>
      </w:r>
    </w:p>
    <w:p w14:paraId="130F0F0D" w14:textId="77777777" w:rsidR="00601CA6" w:rsidRDefault="00601CA6" w:rsidP="00CC27A7">
      <w:pPr>
        <w:spacing w:after="0" w:line="240" w:lineRule="auto"/>
        <w:rPr>
          <w:rFonts w:ascii="Helvetica" w:eastAsia="Arial" w:hAnsi="Helvetica" w:cs="Helvetica"/>
          <w:b/>
          <w:bCs/>
          <w:color w:val="000000" w:themeColor="text1"/>
          <w:sz w:val="24"/>
          <w:szCs w:val="24"/>
        </w:rPr>
      </w:pPr>
    </w:p>
    <w:p w14:paraId="62B8AFC6" w14:textId="77777777" w:rsidR="00601CA6" w:rsidRDefault="00601CA6" w:rsidP="00CC27A7">
      <w:pPr>
        <w:spacing w:after="0" w:line="240" w:lineRule="auto"/>
        <w:rPr>
          <w:rFonts w:ascii="Helvetica" w:eastAsia="Arial" w:hAnsi="Helvetica" w:cs="Helvetica"/>
          <w:b/>
          <w:bCs/>
          <w:color w:val="000000" w:themeColor="text1"/>
          <w:sz w:val="24"/>
          <w:szCs w:val="24"/>
        </w:rPr>
      </w:pPr>
    </w:p>
    <w:p w14:paraId="68BAC66D" w14:textId="45135E22"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b/>
          <w:bCs/>
          <w:color w:val="000000" w:themeColor="text1"/>
          <w:sz w:val="24"/>
          <w:szCs w:val="24"/>
        </w:rPr>
        <w:t xml:space="preserve">What is </w:t>
      </w:r>
      <w:proofErr w:type="spellStart"/>
      <w:r w:rsidRPr="00CC27A7">
        <w:rPr>
          <w:rFonts w:ascii="Helvetica" w:eastAsia="Arial" w:hAnsi="Helvetica" w:cs="Helvetica"/>
          <w:b/>
          <w:bCs/>
          <w:color w:val="000000" w:themeColor="text1"/>
          <w:sz w:val="24"/>
          <w:szCs w:val="24"/>
        </w:rPr>
        <w:t>WorkWell</w:t>
      </w:r>
      <w:proofErr w:type="spellEnd"/>
      <w:r w:rsidRPr="00CC27A7">
        <w:rPr>
          <w:rFonts w:ascii="Helvetica" w:eastAsia="Arial" w:hAnsi="Helvetica" w:cs="Helvetica"/>
          <w:b/>
          <w:bCs/>
          <w:color w:val="000000" w:themeColor="text1"/>
          <w:sz w:val="24"/>
          <w:szCs w:val="24"/>
        </w:rPr>
        <w:t>?</w:t>
      </w:r>
    </w:p>
    <w:p w14:paraId="605B2381"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236DF8E3" w14:textId="77777777" w:rsidR="00CC27A7" w:rsidRPr="00CC27A7" w:rsidRDefault="00CC27A7" w:rsidP="00CC27A7">
      <w:pPr>
        <w:spacing w:after="0" w:line="240" w:lineRule="auto"/>
        <w:jc w:val="both"/>
        <w:rPr>
          <w:rFonts w:ascii="Helvetica" w:eastAsia="Arial" w:hAnsi="Helvetica" w:cs="Helvetica"/>
          <w:color w:val="000000" w:themeColor="text1"/>
          <w:sz w:val="24"/>
          <w:szCs w:val="24"/>
        </w:rPr>
      </w:pPr>
      <w:r w:rsidRPr="00CC27A7">
        <w:rPr>
          <w:rStyle w:val="normaltextrun"/>
          <w:rFonts w:ascii="Helvetica" w:eastAsia="Arial" w:hAnsi="Helvetica" w:cs="Helvetica"/>
          <w:color w:val="000000" w:themeColor="text1"/>
          <w:sz w:val="24"/>
          <w:szCs w:val="24"/>
        </w:rPr>
        <w:t xml:space="preserve">The aim of </w:t>
      </w:r>
      <w:proofErr w:type="spellStart"/>
      <w:r w:rsidRPr="00CC27A7">
        <w:rPr>
          <w:rStyle w:val="normaltextrun"/>
          <w:rFonts w:ascii="Helvetica" w:eastAsia="Arial" w:hAnsi="Helvetica" w:cs="Helvetica"/>
          <w:color w:val="000000" w:themeColor="text1"/>
          <w:sz w:val="24"/>
          <w:szCs w:val="24"/>
        </w:rPr>
        <w:t>WorkWell</w:t>
      </w:r>
      <w:proofErr w:type="spellEnd"/>
      <w:r w:rsidRPr="00CC27A7">
        <w:rPr>
          <w:rStyle w:val="normaltextrun"/>
          <w:rFonts w:ascii="Helvetica" w:eastAsia="Arial" w:hAnsi="Helvetica" w:cs="Helvetica"/>
          <w:color w:val="000000" w:themeColor="text1"/>
          <w:sz w:val="24"/>
          <w:szCs w:val="24"/>
        </w:rPr>
        <w:t xml:space="preserve"> is to support disabled people and people with health conditions to start, stay or succeed in work. </w:t>
      </w:r>
      <w:proofErr w:type="spellStart"/>
      <w:r w:rsidRPr="00CC27A7">
        <w:rPr>
          <w:rStyle w:val="normaltextrun"/>
          <w:rFonts w:ascii="Helvetica" w:eastAsia="Arial" w:hAnsi="Helvetica" w:cs="Helvetica"/>
          <w:color w:val="000000" w:themeColor="text1"/>
          <w:sz w:val="24"/>
          <w:szCs w:val="24"/>
        </w:rPr>
        <w:t>WorkWell</w:t>
      </w:r>
      <w:proofErr w:type="spellEnd"/>
      <w:r w:rsidRPr="00CC27A7">
        <w:rPr>
          <w:rStyle w:val="normaltextrun"/>
          <w:rFonts w:ascii="Helvetica" w:eastAsia="Arial" w:hAnsi="Helvetica" w:cs="Helvetica"/>
          <w:color w:val="000000" w:themeColor="text1"/>
          <w:sz w:val="24"/>
          <w:szCs w:val="24"/>
        </w:rPr>
        <w:t xml:space="preserve"> can offer a range of support, and may include:</w:t>
      </w:r>
    </w:p>
    <w:p w14:paraId="4CF1DAF4" w14:textId="77777777" w:rsidR="00CC27A7" w:rsidRPr="00CC27A7" w:rsidRDefault="00CC27A7" w:rsidP="00CC27A7">
      <w:pPr>
        <w:spacing w:after="0" w:line="240" w:lineRule="auto"/>
        <w:rPr>
          <w:rFonts w:ascii="Helvetica" w:eastAsia="Arial" w:hAnsi="Helvetica" w:cs="Helvetica"/>
          <w:color w:val="0B0C0C"/>
          <w:sz w:val="24"/>
          <w:szCs w:val="24"/>
        </w:rPr>
      </w:pPr>
    </w:p>
    <w:p w14:paraId="7569AF35" w14:textId="77777777" w:rsidR="00CC27A7" w:rsidRPr="00CC27A7" w:rsidRDefault="00CC27A7" w:rsidP="002F24CF">
      <w:pPr>
        <w:pStyle w:val="NoSpacing"/>
        <w:numPr>
          <w:ilvl w:val="0"/>
          <w:numId w:val="5"/>
        </w:numPr>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A personal assessment of your needs to understand what support might work best for your circumstances.</w:t>
      </w:r>
    </w:p>
    <w:p w14:paraId="72738C05" w14:textId="77777777" w:rsidR="00CC27A7" w:rsidRPr="00CC27A7" w:rsidRDefault="00CC27A7" w:rsidP="002F24CF">
      <w:pPr>
        <w:pStyle w:val="NoSpacing"/>
        <w:numPr>
          <w:ilvl w:val="0"/>
          <w:numId w:val="5"/>
        </w:numPr>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Personalised, goal-based plans to address your physical, mental wellbeing, and social needs to help you return to and/or thrive in work.</w:t>
      </w:r>
    </w:p>
    <w:p w14:paraId="55CFA11D" w14:textId="6E1F7055" w:rsidR="00CC27A7" w:rsidRPr="004C7BCA" w:rsidRDefault="00CC27A7" w:rsidP="002F24CF">
      <w:pPr>
        <w:pStyle w:val="NoSpacing"/>
        <w:numPr>
          <w:ilvl w:val="0"/>
          <w:numId w:val="5"/>
        </w:numPr>
        <w:rPr>
          <w:rFonts w:ascii="Helvetica" w:eastAsia="Arial" w:hAnsi="Helvetica" w:cs="Helvetica"/>
          <w:sz w:val="24"/>
          <w:szCs w:val="24"/>
        </w:rPr>
      </w:pPr>
      <w:r w:rsidRPr="004C7BCA">
        <w:rPr>
          <w:rFonts w:ascii="Helvetica" w:eastAsia="Arial" w:hAnsi="Helvetica" w:cs="Helvetica"/>
          <w:sz w:val="24"/>
          <w:szCs w:val="24"/>
        </w:rPr>
        <w:t xml:space="preserve">Access and referral to local and community-based work and health support services </w:t>
      </w:r>
    </w:p>
    <w:p w14:paraId="1964B4C6" w14:textId="77777777" w:rsidR="00CC27A7" w:rsidRPr="00CC27A7" w:rsidRDefault="00CC27A7" w:rsidP="00571185">
      <w:pPr>
        <w:pStyle w:val="NoSpacing"/>
        <w:numPr>
          <w:ilvl w:val="0"/>
          <w:numId w:val="5"/>
        </w:numPr>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Support for employers to understand your needs and advice on how to provide workplace adjustments that support you (employers will only be contacted with your permission).</w:t>
      </w:r>
    </w:p>
    <w:p w14:paraId="4777BE3C" w14:textId="77777777" w:rsidR="00CC27A7" w:rsidRPr="00CC27A7" w:rsidRDefault="00CC27A7" w:rsidP="00CC27A7">
      <w:pPr>
        <w:spacing w:after="0" w:line="240" w:lineRule="auto"/>
        <w:ind w:left="454" w:hanging="397"/>
        <w:rPr>
          <w:rFonts w:ascii="Helvetica" w:eastAsia="Arial" w:hAnsi="Helvetica" w:cs="Helvetica"/>
          <w:color w:val="000000" w:themeColor="text1"/>
          <w:sz w:val="24"/>
          <w:szCs w:val="24"/>
        </w:rPr>
      </w:pPr>
    </w:p>
    <w:p w14:paraId="658B41AF" w14:textId="77777777" w:rsidR="00601CA6" w:rsidRDefault="00601CA6" w:rsidP="00CC27A7">
      <w:pPr>
        <w:pStyle w:val="NoSpacing"/>
        <w:ind w:left="454" w:hanging="397"/>
        <w:rPr>
          <w:rFonts w:ascii="Helvetica" w:eastAsia="Arial" w:hAnsi="Helvetica" w:cs="Helvetica"/>
          <w:b/>
          <w:bCs/>
          <w:color w:val="000000" w:themeColor="text1"/>
          <w:sz w:val="24"/>
          <w:szCs w:val="24"/>
          <w:lang w:val="en-US"/>
        </w:rPr>
      </w:pPr>
    </w:p>
    <w:p w14:paraId="4185A230" w14:textId="77777777" w:rsidR="00601CA6" w:rsidRDefault="00601CA6" w:rsidP="00CC27A7">
      <w:pPr>
        <w:pStyle w:val="NoSpacing"/>
        <w:ind w:left="454" w:hanging="397"/>
        <w:rPr>
          <w:rFonts w:ascii="Helvetica" w:eastAsia="Arial" w:hAnsi="Helvetica" w:cs="Helvetica"/>
          <w:b/>
          <w:bCs/>
          <w:color w:val="000000" w:themeColor="text1"/>
          <w:sz w:val="24"/>
          <w:szCs w:val="24"/>
          <w:lang w:val="en-US"/>
        </w:rPr>
      </w:pPr>
    </w:p>
    <w:p w14:paraId="57C9E760" w14:textId="43C13140" w:rsidR="00CC27A7" w:rsidRPr="00CC27A7" w:rsidRDefault="00CC27A7" w:rsidP="00CC27A7">
      <w:pPr>
        <w:pStyle w:val="NoSpacing"/>
        <w:ind w:left="454" w:hanging="397"/>
        <w:rPr>
          <w:rFonts w:ascii="Helvetica" w:eastAsia="Arial" w:hAnsi="Helvetica" w:cs="Helvetica"/>
          <w:color w:val="000000" w:themeColor="text1"/>
          <w:sz w:val="24"/>
          <w:szCs w:val="24"/>
        </w:rPr>
      </w:pPr>
      <w:r w:rsidRPr="00CC27A7">
        <w:rPr>
          <w:rFonts w:ascii="Helvetica" w:eastAsia="Arial" w:hAnsi="Helvetica" w:cs="Helvetica"/>
          <w:b/>
          <w:bCs/>
          <w:color w:val="000000" w:themeColor="text1"/>
          <w:sz w:val="24"/>
          <w:szCs w:val="24"/>
          <w:lang w:val="en-US"/>
        </w:rPr>
        <w:t xml:space="preserve">Am I eligible to take part in </w:t>
      </w:r>
      <w:proofErr w:type="spellStart"/>
      <w:r w:rsidRPr="00CC27A7">
        <w:rPr>
          <w:rFonts w:ascii="Helvetica" w:eastAsia="Arial" w:hAnsi="Helvetica" w:cs="Helvetica"/>
          <w:b/>
          <w:bCs/>
          <w:color w:val="000000" w:themeColor="text1"/>
          <w:sz w:val="24"/>
          <w:szCs w:val="24"/>
          <w:lang w:val="en-US"/>
        </w:rPr>
        <w:t>WorkWell</w:t>
      </w:r>
      <w:proofErr w:type="spellEnd"/>
      <w:r w:rsidRPr="00CC27A7">
        <w:rPr>
          <w:rFonts w:ascii="Helvetica" w:eastAsia="Arial" w:hAnsi="Helvetica" w:cs="Helvetica"/>
          <w:b/>
          <w:bCs/>
          <w:color w:val="000000" w:themeColor="text1"/>
          <w:sz w:val="24"/>
          <w:szCs w:val="24"/>
          <w:lang w:val="en-US"/>
        </w:rPr>
        <w:t>?</w:t>
      </w:r>
    </w:p>
    <w:p w14:paraId="77BE3712" w14:textId="77777777" w:rsidR="00CC27A7" w:rsidRPr="00CC27A7" w:rsidRDefault="00CC27A7" w:rsidP="00CC27A7">
      <w:pPr>
        <w:tabs>
          <w:tab w:val="center" w:pos="4513"/>
        </w:tabs>
        <w:spacing w:after="0" w:line="240" w:lineRule="auto"/>
        <w:jc w:val="both"/>
        <w:rPr>
          <w:rFonts w:ascii="Helvetica" w:eastAsia="Arial" w:hAnsi="Helvetica" w:cs="Helvetica"/>
          <w:color w:val="000000" w:themeColor="text1"/>
          <w:sz w:val="24"/>
          <w:szCs w:val="24"/>
        </w:rPr>
      </w:pPr>
    </w:p>
    <w:p w14:paraId="5753AEA4" w14:textId="77777777" w:rsidR="00CC27A7" w:rsidRPr="00CC27A7" w:rsidRDefault="00CC27A7" w:rsidP="00CC27A7">
      <w:pPr>
        <w:spacing w:after="0"/>
        <w:jc w:val="both"/>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lang w:val="en-US"/>
        </w:rPr>
        <w:t xml:space="preserve">To be eligible </w:t>
      </w:r>
      <w:r w:rsidRPr="00CC27A7">
        <w:rPr>
          <w:rFonts w:ascii="Helvetica" w:eastAsia="Arial" w:hAnsi="Helvetica" w:cs="Helvetica"/>
          <w:color w:val="000000" w:themeColor="text1"/>
          <w:sz w:val="24"/>
          <w:szCs w:val="24"/>
        </w:rPr>
        <w:t>you</w:t>
      </w:r>
      <w:r w:rsidRPr="00CC27A7">
        <w:rPr>
          <w:rFonts w:ascii="Helvetica" w:eastAsia="Arial" w:hAnsi="Helvetica" w:cs="Helvetica"/>
          <w:b/>
          <w:bCs/>
          <w:color w:val="000000" w:themeColor="text1"/>
          <w:sz w:val="24"/>
          <w:szCs w:val="24"/>
        </w:rPr>
        <w:t xml:space="preserve"> </w:t>
      </w:r>
      <w:r w:rsidRPr="00CC27A7">
        <w:rPr>
          <w:rFonts w:ascii="Helvetica" w:eastAsia="Arial" w:hAnsi="Helvetica" w:cs="Helvetica"/>
          <w:color w:val="000000" w:themeColor="text1"/>
          <w:sz w:val="24"/>
          <w:szCs w:val="24"/>
        </w:rPr>
        <w:t>will be either:</w:t>
      </w:r>
    </w:p>
    <w:p w14:paraId="405FA238" w14:textId="77777777" w:rsidR="00CC27A7" w:rsidRPr="00CC27A7" w:rsidRDefault="00CC27A7" w:rsidP="00CC27A7">
      <w:pPr>
        <w:pStyle w:val="ListParagraph"/>
        <w:numPr>
          <w:ilvl w:val="0"/>
          <w:numId w:val="4"/>
        </w:numPr>
        <w:spacing w:after="0" w:line="259" w:lineRule="auto"/>
        <w:jc w:val="both"/>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out-of-work and need health-related support to return to work or</w:t>
      </w:r>
    </w:p>
    <w:p w14:paraId="2FDF139D" w14:textId="77777777" w:rsidR="00CC27A7" w:rsidRPr="00CC27A7" w:rsidRDefault="00CC27A7" w:rsidP="00CC27A7">
      <w:pPr>
        <w:pStyle w:val="ListParagraph"/>
        <w:numPr>
          <w:ilvl w:val="0"/>
          <w:numId w:val="4"/>
        </w:numPr>
        <w:spacing w:after="0" w:line="259" w:lineRule="auto"/>
        <w:jc w:val="both"/>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employed and either absent through sickness or struggling in the workplace due to a health condition.</w:t>
      </w:r>
    </w:p>
    <w:p w14:paraId="769CF583" w14:textId="77777777" w:rsidR="00571185" w:rsidRDefault="00571185" w:rsidP="00CC27A7">
      <w:pPr>
        <w:spacing w:after="0"/>
        <w:jc w:val="both"/>
        <w:rPr>
          <w:rFonts w:ascii="Helvetica" w:eastAsia="Arial" w:hAnsi="Helvetica" w:cs="Helvetica"/>
          <w:color w:val="000000" w:themeColor="text1"/>
          <w:sz w:val="24"/>
          <w:szCs w:val="24"/>
        </w:rPr>
      </w:pPr>
    </w:p>
    <w:p w14:paraId="1C003CA3" w14:textId="45A8C511" w:rsidR="00CC27A7" w:rsidRPr="00CC27A7" w:rsidRDefault="00571185" w:rsidP="00CC27A7">
      <w:pPr>
        <w:spacing w:after="0"/>
        <w:jc w:val="both"/>
        <w:rPr>
          <w:rFonts w:ascii="Helvetica" w:eastAsia="Arial" w:hAnsi="Helvetica" w:cs="Helvetica"/>
          <w:color w:val="000000" w:themeColor="text1"/>
          <w:sz w:val="24"/>
          <w:szCs w:val="24"/>
        </w:rPr>
      </w:pPr>
      <w:r>
        <w:rPr>
          <w:rFonts w:ascii="Helvetica" w:eastAsia="Arial" w:hAnsi="Helvetica" w:cs="Helvetica"/>
          <w:color w:val="000000" w:themeColor="text1"/>
          <w:sz w:val="24"/>
          <w:szCs w:val="24"/>
        </w:rPr>
        <w:t>Y</w:t>
      </w:r>
      <w:r w:rsidR="00CC27A7" w:rsidRPr="00CC27A7">
        <w:rPr>
          <w:rFonts w:ascii="Helvetica" w:eastAsia="Arial" w:hAnsi="Helvetica" w:cs="Helvetica"/>
          <w:color w:val="000000" w:themeColor="text1"/>
          <w:sz w:val="24"/>
          <w:szCs w:val="24"/>
        </w:rPr>
        <w:t>ou must also meet the following criteria:</w:t>
      </w:r>
    </w:p>
    <w:p w14:paraId="50230172" w14:textId="77777777" w:rsidR="00CC27A7" w:rsidRPr="00CC27A7" w:rsidRDefault="00CC27A7" w:rsidP="00571185">
      <w:pPr>
        <w:pStyle w:val="NoSpacing"/>
        <w:numPr>
          <w:ilvl w:val="0"/>
          <w:numId w:val="6"/>
        </w:numPr>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Your home address OR address of your GP/local Jobcentre Plus falls within the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Service.</w:t>
      </w:r>
    </w:p>
    <w:p w14:paraId="69FB5026" w14:textId="77777777" w:rsidR="00CC27A7" w:rsidRPr="00CC27A7" w:rsidRDefault="00CC27A7" w:rsidP="00571185">
      <w:pPr>
        <w:pStyle w:val="NoSpacing"/>
        <w:numPr>
          <w:ilvl w:val="0"/>
          <w:numId w:val="6"/>
        </w:numPr>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You are over 16.</w:t>
      </w:r>
    </w:p>
    <w:p w14:paraId="693EA48F" w14:textId="77777777" w:rsidR="00CC27A7" w:rsidRPr="00CC27A7" w:rsidRDefault="00CC27A7" w:rsidP="00571185">
      <w:pPr>
        <w:pStyle w:val="NoSpacing"/>
        <w:numPr>
          <w:ilvl w:val="0"/>
          <w:numId w:val="6"/>
        </w:numPr>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lang w:val="en"/>
        </w:rPr>
        <w:t>You have the right to work in the UK.</w:t>
      </w:r>
    </w:p>
    <w:p w14:paraId="233BEB3A" w14:textId="77777777" w:rsidR="00CC27A7" w:rsidRPr="004C7BCA" w:rsidRDefault="00CC27A7" w:rsidP="00571185">
      <w:pPr>
        <w:pStyle w:val="NoSpacing"/>
        <w:numPr>
          <w:ilvl w:val="0"/>
          <w:numId w:val="6"/>
        </w:numPr>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lang w:val="en-US"/>
        </w:rPr>
        <w:t xml:space="preserve">Your </w:t>
      </w:r>
      <w:proofErr w:type="spellStart"/>
      <w:r w:rsidRPr="00CC27A7">
        <w:rPr>
          <w:rFonts w:ascii="Helvetica" w:eastAsia="Arial" w:hAnsi="Helvetica" w:cs="Helvetica"/>
          <w:color w:val="000000" w:themeColor="text1"/>
          <w:sz w:val="24"/>
          <w:szCs w:val="24"/>
          <w:lang w:val="en-US"/>
        </w:rPr>
        <w:t>WorkWell</w:t>
      </w:r>
      <w:proofErr w:type="spellEnd"/>
      <w:r w:rsidRPr="00CC27A7">
        <w:rPr>
          <w:rFonts w:ascii="Helvetica" w:eastAsia="Arial" w:hAnsi="Helvetica" w:cs="Helvetica"/>
          <w:color w:val="000000" w:themeColor="text1"/>
          <w:sz w:val="24"/>
          <w:szCs w:val="24"/>
          <w:lang w:val="en-US"/>
        </w:rPr>
        <w:t xml:space="preserve"> Service believes you have a health-related barrier to work.</w:t>
      </w:r>
    </w:p>
    <w:p w14:paraId="39EC959F" w14:textId="77777777" w:rsidR="004C7BCA" w:rsidRPr="00CC27A7" w:rsidRDefault="004C7BCA" w:rsidP="004C7BCA">
      <w:pPr>
        <w:pStyle w:val="NoSpacing"/>
        <w:ind w:left="720"/>
        <w:rPr>
          <w:rFonts w:ascii="Helvetica" w:eastAsia="Arial" w:hAnsi="Helvetica" w:cs="Helvetica"/>
          <w:color w:val="000000" w:themeColor="text1"/>
          <w:sz w:val="24"/>
          <w:szCs w:val="24"/>
        </w:rPr>
      </w:pPr>
    </w:p>
    <w:p w14:paraId="4CBBCB6A"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5B7775F3" w14:textId="2A63C3D2"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b/>
          <w:bCs/>
          <w:color w:val="000000" w:themeColor="text1"/>
          <w:sz w:val="24"/>
          <w:szCs w:val="24"/>
        </w:rPr>
        <w:t>What information will be collected about me, and who will it be shared with?</w:t>
      </w:r>
    </w:p>
    <w:p w14:paraId="10F4E052"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1D4E52A1"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If you take part in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we will pass your information to the Department for Work and Pensions (DWP). This includes things like your name, address, telephone number, email address, and National Insurance Number as well as information on your employment and health situation and whether you claim any benefits.</w:t>
      </w:r>
    </w:p>
    <w:p w14:paraId="60C49DBD"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121D58F8"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DWP will use your information to confirm that you are eligible to take part in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and to gather information from your records such as benefit, earnings and employment information. This information, along with information you tell us about your health, will only be used for the research purposes and nothing else – your right to claim benefits will not be affected. </w:t>
      </w:r>
    </w:p>
    <w:p w14:paraId="0AEADFFD"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6F9FA1BB" w14:textId="797B5B78"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DWP will share your information with IFF Research who are evaluating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on their behalf. IFF Research</w:t>
      </w:r>
      <w:r w:rsidR="00496E9E">
        <w:rPr>
          <w:rFonts w:ascii="Helvetica" w:eastAsia="Arial" w:hAnsi="Helvetica" w:cs="Helvetica"/>
          <w:color w:val="000000" w:themeColor="text1"/>
          <w:sz w:val="24"/>
          <w:szCs w:val="24"/>
        </w:rPr>
        <w:t xml:space="preserve"> will</w:t>
      </w:r>
      <w:r w:rsidRPr="00CC27A7">
        <w:rPr>
          <w:rFonts w:ascii="Helvetica" w:eastAsia="Arial" w:hAnsi="Helvetica" w:cs="Helvetica"/>
          <w:color w:val="000000" w:themeColor="text1"/>
          <w:sz w:val="24"/>
          <w:szCs w:val="24"/>
        </w:rPr>
        <w:t xml:space="preserve"> use this information to contact you to tell you more about the evaluation, and to invite you to take part in a survey and interview. They will explain what taking part in the evaluation will involve when they contact you, and you will have a chance to ask questions. Taking part in the survey and interview </w:t>
      </w:r>
      <w:r w:rsidR="00496E9E">
        <w:rPr>
          <w:rFonts w:ascii="Helvetica" w:eastAsia="Arial" w:hAnsi="Helvetica" w:cs="Helvetica"/>
          <w:color w:val="000000" w:themeColor="text1"/>
          <w:sz w:val="24"/>
          <w:szCs w:val="24"/>
        </w:rPr>
        <w:t xml:space="preserve">is </w:t>
      </w:r>
      <w:r w:rsidRPr="00CC27A7">
        <w:rPr>
          <w:rFonts w:ascii="Helvetica" w:eastAsia="Arial" w:hAnsi="Helvetica" w:cs="Helvetica"/>
          <w:color w:val="000000" w:themeColor="text1"/>
          <w:sz w:val="24"/>
          <w:szCs w:val="24"/>
        </w:rPr>
        <w:t>completely voluntary.</w:t>
      </w:r>
    </w:p>
    <w:p w14:paraId="5A0C854F"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2D6303A3"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Once the evaluation has been completed and your personal information is no longer needed, it will be securely deleted.</w:t>
      </w:r>
    </w:p>
    <w:p w14:paraId="4A8F592F"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785D3929"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The findings of the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evaluation will be published. However, evaluation findings will be anonymised and because your personal information will be deleted, it will not be possible to identify you in the findings.</w:t>
      </w:r>
    </w:p>
    <w:p w14:paraId="2B66D8F9"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239EA4B2" w14:textId="08F31110" w:rsidR="00CC27A7" w:rsidRPr="00CC27A7" w:rsidRDefault="00601CA6" w:rsidP="00CC27A7">
      <w:pPr>
        <w:spacing w:after="0" w:line="240" w:lineRule="auto"/>
        <w:rPr>
          <w:rFonts w:ascii="Helvetica" w:eastAsia="Arial" w:hAnsi="Helvetica" w:cs="Helvetica"/>
          <w:color w:val="000000" w:themeColor="text1"/>
          <w:sz w:val="24"/>
          <w:szCs w:val="24"/>
        </w:rPr>
      </w:pPr>
      <w:r>
        <w:rPr>
          <w:rFonts w:ascii="Helvetica" w:eastAsia="Arial" w:hAnsi="Helvetica" w:cs="Helvetica"/>
          <w:b/>
          <w:bCs/>
          <w:color w:val="000000" w:themeColor="text1"/>
          <w:sz w:val="24"/>
          <w:szCs w:val="24"/>
        </w:rPr>
        <w:br/>
      </w:r>
      <w:r w:rsidR="00CC27A7" w:rsidRPr="00CC27A7">
        <w:rPr>
          <w:rFonts w:ascii="Helvetica" w:eastAsia="Arial" w:hAnsi="Helvetica" w:cs="Helvetica"/>
          <w:b/>
          <w:bCs/>
          <w:color w:val="000000" w:themeColor="text1"/>
          <w:sz w:val="24"/>
          <w:szCs w:val="24"/>
        </w:rPr>
        <w:t>How will my information be protected?</w:t>
      </w:r>
    </w:p>
    <w:p w14:paraId="18210B25"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46B5530C" w14:textId="7CA2DFB3" w:rsidR="00CC27A7" w:rsidRPr="00CC27A7" w:rsidRDefault="000B583B" w:rsidP="00CC27A7">
      <w:pPr>
        <w:spacing w:after="0" w:line="240" w:lineRule="auto"/>
        <w:rPr>
          <w:rFonts w:ascii="Helvetica" w:eastAsia="Arial" w:hAnsi="Helvetica" w:cs="Helvetica"/>
          <w:color w:val="000000" w:themeColor="text1"/>
          <w:sz w:val="24"/>
          <w:szCs w:val="24"/>
        </w:rPr>
      </w:pPr>
      <w:r w:rsidRPr="000B583B">
        <w:rPr>
          <w:rFonts w:ascii="Helvetica" w:eastAsia="Arial" w:hAnsi="Helvetica" w:cs="Helvetica"/>
          <w:sz w:val="24"/>
          <w:szCs w:val="24"/>
        </w:rPr>
        <w:t>Lancashire and South Cumbria Integrated Care Board (</w:t>
      </w:r>
      <w:r w:rsidR="00CC27A7" w:rsidRPr="000B583B">
        <w:rPr>
          <w:rFonts w:ascii="Helvetica" w:eastAsia="Arial" w:hAnsi="Helvetica" w:cs="Helvetica"/>
          <w:sz w:val="24"/>
          <w:szCs w:val="24"/>
        </w:rPr>
        <w:t>ICB</w:t>
      </w:r>
      <w:r w:rsidRPr="000B583B">
        <w:rPr>
          <w:rFonts w:ascii="Helvetica" w:eastAsia="Arial" w:hAnsi="Helvetica" w:cs="Helvetica"/>
          <w:sz w:val="24"/>
          <w:szCs w:val="24"/>
        </w:rPr>
        <w:t>)</w:t>
      </w:r>
      <w:r w:rsidR="00CC27A7" w:rsidRPr="000B583B">
        <w:rPr>
          <w:rFonts w:ascii="Helvetica" w:eastAsia="Arial" w:hAnsi="Helvetica" w:cs="Helvetica"/>
          <w:sz w:val="24"/>
          <w:szCs w:val="24"/>
        </w:rPr>
        <w:t xml:space="preserve"> will be the Data Controller for its </w:t>
      </w:r>
      <w:proofErr w:type="spellStart"/>
      <w:r w:rsidR="00CC27A7" w:rsidRPr="000B583B">
        <w:rPr>
          <w:rFonts w:ascii="Helvetica" w:eastAsia="Arial" w:hAnsi="Helvetica" w:cs="Helvetica"/>
          <w:sz w:val="24"/>
          <w:szCs w:val="24"/>
        </w:rPr>
        <w:t>WorkWell</w:t>
      </w:r>
      <w:proofErr w:type="spellEnd"/>
      <w:r w:rsidR="00CC27A7" w:rsidRPr="000B583B">
        <w:rPr>
          <w:rFonts w:ascii="Helvetica" w:eastAsia="Arial" w:hAnsi="Helvetica" w:cs="Helvetica"/>
          <w:sz w:val="24"/>
          <w:szCs w:val="24"/>
        </w:rPr>
        <w:t xml:space="preserve"> </w:t>
      </w:r>
      <w:r w:rsidR="00CC27A7" w:rsidRPr="00CC27A7">
        <w:rPr>
          <w:rFonts w:ascii="Helvetica" w:eastAsia="Arial" w:hAnsi="Helvetica" w:cs="Helvetica"/>
          <w:color w:val="000000" w:themeColor="text1"/>
          <w:sz w:val="24"/>
          <w:szCs w:val="24"/>
        </w:rPr>
        <w:t>service. DWP will be the Data Controller for the evaluation. This means that L</w:t>
      </w:r>
      <w:r>
        <w:rPr>
          <w:rFonts w:ascii="Helvetica" w:eastAsia="Arial" w:hAnsi="Helvetica" w:cs="Helvetica"/>
          <w:color w:val="000000" w:themeColor="text1"/>
          <w:sz w:val="24"/>
          <w:szCs w:val="24"/>
        </w:rPr>
        <w:t xml:space="preserve">ancashire and South Cumbria </w:t>
      </w:r>
      <w:r w:rsidR="00CC27A7" w:rsidRPr="00CC27A7">
        <w:rPr>
          <w:rFonts w:ascii="Helvetica" w:eastAsia="Arial" w:hAnsi="Helvetica" w:cs="Helvetica"/>
          <w:color w:val="000000" w:themeColor="text1"/>
          <w:sz w:val="24"/>
          <w:szCs w:val="24"/>
        </w:rPr>
        <w:t>ICB and DWP will make sure that your personal information is kept safe and is handled in line with the Data Protection Act and the UK General Data Protection Regulation. You can find out more about how the Controllers use and protect information at:</w:t>
      </w:r>
    </w:p>
    <w:p w14:paraId="353FCD93" w14:textId="1DBEA42C" w:rsidR="00CC27A7" w:rsidRPr="00CC27A7" w:rsidRDefault="00CC27A7" w:rsidP="00CC27A7">
      <w:pPr>
        <w:pStyle w:val="ListParagraph"/>
        <w:numPr>
          <w:ilvl w:val="0"/>
          <w:numId w:val="3"/>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Integrated Care Board:</w:t>
      </w:r>
      <w:r w:rsidR="0083050F">
        <w:rPr>
          <w:rFonts w:ascii="Helvetica" w:eastAsia="Arial" w:hAnsi="Helvetica" w:cs="Helvetica"/>
          <w:color w:val="000000" w:themeColor="text1"/>
          <w:sz w:val="24"/>
          <w:szCs w:val="24"/>
        </w:rPr>
        <w:t xml:space="preserve"> </w:t>
      </w:r>
      <w:hyperlink r:id="rId9" w:history="1">
        <w:r w:rsidR="0083050F" w:rsidRPr="00952072">
          <w:rPr>
            <w:rStyle w:val="Hyperlink"/>
            <w:rFonts w:ascii="Helvetica" w:eastAsia="Arial" w:hAnsi="Helvetica" w:cs="Helvetica"/>
            <w:sz w:val="24"/>
            <w:szCs w:val="24"/>
          </w:rPr>
          <w:t>https://www.lancashireandsouthcumbria.icb.nhs.uk/privacynotice</w:t>
        </w:r>
      </w:hyperlink>
      <w:r w:rsidR="0083050F">
        <w:rPr>
          <w:rFonts w:ascii="Helvetica" w:eastAsia="Arial" w:hAnsi="Helvetica" w:cs="Helvetica"/>
          <w:color w:val="000000" w:themeColor="text1"/>
          <w:sz w:val="24"/>
          <w:szCs w:val="24"/>
        </w:rPr>
        <w:t xml:space="preserve"> </w:t>
      </w:r>
    </w:p>
    <w:p w14:paraId="6BBE4E8D" w14:textId="77777777" w:rsidR="00CC27A7" w:rsidRPr="00CC27A7" w:rsidRDefault="00CC27A7" w:rsidP="00CC27A7">
      <w:pPr>
        <w:pStyle w:val="ListParagraph"/>
        <w:numPr>
          <w:ilvl w:val="0"/>
          <w:numId w:val="3"/>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DWP: </w:t>
      </w:r>
      <w:hyperlink r:id="rId10">
        <w:r w:rsidRPr="00CC27A7">
          <w:rPr>
            <w:rStyle w:val="Hyperlink"/>
            <w:rFonts w:ascii="Helvetica" w:eastAsia="Arial" w:hAnsi="Helvetica" w:cs="Helvetica"/>
            <w:sz w:val="24"/>
            <w:szCs w:val="24"/>
          </w:rPr>
          <w:t>www.gov.uk/government/organisations/department-for-work-pensions/about/personal-information-charter</w:t>
        </w:r>
      </w:hyperlink>
      <w:r w:rsidRPr="00CC27A7">
        <w:rPr>
          <w:rFonts w:ascii="Helvetica" w:eastAsia="Arial" w:hAnsi="Helvetica" w:cs="Helvetica"/>
          <w:color w:val="000000" w:themeColor="text1"/>
          <w:sz w:val="24"/>
          <w:szCs w:val="24"/>
        </w:rPr>
        <w:t xml:space="preserve"> </w:t>
      </w:r>
    </w:p>
    <w:p w14:paraId="7ED8625E"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263B1EA5" w14:textId="77777777" w:rsidR="00601CA6" w:rsidRDefault="00601CA6" w:rsidP="00CC27A7">
      <w:pPr>
        <w:spacing w:after="0" w:line="240" w:lineRule="auto"/>
        <w:rPr>
          <w:rFonts w:ascii="Helvetica" w:eastAsia="Arial" w:hAnsi="Helvetica" w:cs="Helvetica"/>
          <w:b/>
          <w:bCs/>
          <w:color w:val="000000" w:themeColor="text1"/>
          <w:sz w:val="24"/>
          <w:szCs w:val="24"/>
        </w:rPr>
      </w:pPr>
    </w:p>
    <w:p w14:paraId="4E42A6C2" w14:textId="3122FC70"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b/>
          <w:bCs/>
          <w:color w:val="000000" w:themeColor="text1"/>
          <w:sz w:val="24"/>
          <w:szCs w:val="24"/>
        </w:rPr>
        <w:t xml:space="preserve">What if I don’t want to take part anymore? </w:t>
      </w:r>
    </w:p>
    <w:p w14:paraId="6E044EFE"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36576368" w14:textId="77777777" w:rsidR="00CC27A7" w:rsidRPr="00CC27A7" w:rsidRDefault="00CC27A7" w:rsidP="00CC27A7">
      <w:pPr>
        <w:spacing w:after="0" w:line="240" w:lineRule="auto"/>
        <w:rPr>
          <w:rFonts w:ascii="Helvetica" w:eastAsia="Arial" w:hAnsi="Helvetica" w:cs="Helvetica"/>
          <w:color w:val="000000" w:themeColor="text1"/>
          <w:sz w:val="24"/>
          <w:szCs w:val="24"/>
        </w:rPr>
      </w:pP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is completely voluntary, and you can stop taking part at any time without giving a reason. If you do stop taking part, you won’t be asked to provide any more information, but we will still use the information you have already provided to help with evaluation. </w:t>
      </w:r>
    </w:p>
    <w:p w14:paraId="518D4D72"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31D38774"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b/>
          <w:bCs/>
          <w:color w:val="000000" w:themeColor="text1"/>
          <w:sz w:val="24"/>
          <w:szCs w:val="24"/>
        </w:rPr>
        <w:t>Your rights</w:t>
      </w:r>
    </w:p>
    <w:p w14:paraId="1B003094"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71546385" w14:textId="77777777" w:rsidR="00CC27A7" w:rsidRPr="00CC27A7" w:rsidRDefault="00CC27A7" w:rsidP="00CC27A7">
      <w:pPr>
        <w:pStyle w:val="ListParagraph"/>
        <w:numPr>
          <w:ilvl w:val="0"/>
          <w:numId w:val="2"/>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You do not have to take part in the programme – it is voluntary and entirely up to you.</w:t>
      </w:r>
    </w:p>
    <w:p w14:paraId="4D7AE9A4" w14:textId="77777777" w:rsidR="00CC27A7" w:rsidRPr="00CC27A7" w:rsidRDefault="00CC27A7" w:rsidP="00CC27A7">
      <w:pPr>
        <w:pStyle w:val="ListParagraph"/>
        <w:numPr>
          <w:ilvl w:val="0"/>
          <w:numId w:val="2"/>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Your right to claim benefits will not be affected whether you choose to take part or not.</w:t>
      </w:r>
    </w:p>
    <w:p w14:paraId="7F620A06" w14:textId="77777777" w:rsidR="00CC27A7" w:rsidRPr="00CC27A7" w:rsidRDefault="00CC27A7" w:rsidP="00B447BD">
      <w:pPr>
        <w:pStyle w:val="ListParagraph"/>
        <w:numPr>
          <w:ilvl w:val="0"/>
          <w:numId w:val="7"/>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If you agree to take part but change your mind at a later stage, you have the right to withdraw and you don’t have to give a reason as to why.</w:t>
      </w:r>
    </w:p>
    <w:p w14:paraId="6F277306" w14:textId="1798A6EB" w:rsidR="00CC27A7" w:rsidRPr="00CC27A7" w:rsidRDefault="00CC27A7" w:rsidP="00B447BD">
      <w:pPr>
        <w:pStyle w:val="ListParagraph"/>
        <w:numPr>
          <w:ilvl w:val="0"/>
          <w:numId w:val="7"/>
        </w:numPr>
        <w:spacing w:after="0" w:line="240" w:lineRule="auto"/>
        <w:rPr>
          <w:rFonts w:ascii="Helvetica" w:eastAsia="Arial" w:hAnsi="Helvetica" w:cs="Helvetica"/>
          <w:color w:val="4472C4" w:themeColor="accent1"/>
          <w:sz w:val="24"/>
          <w:szCs w:val="24"/>
        </w:rPr>
      </w:pPr>
      <w:r w:rsidRPr="00CC27A7">
        <w:rPr>
          <w:rFonts w:ascii="Helvetica" w:eastAsia="Arial" w:hAnsi="Helvetica" w:cs="Helvetica"/>
          <w:color w:val="000000" w:themeColor="text1"/>
          <w:sz w:val="24"/>
          <w:szCs w:val="24"/>
        </w:rPr>
        <w:t xml:space="preserve">You have the right to see any of the personal information that is stored about you. </w:t>
      </w:r>
      <w:r w:rsidR="00B447BD" w:rsidRPr="00B447BD">
        <w:rPr>
          <w:rFonts w:ascii="Helvetica" w:eastAsia="Arial" w:hAnsi="Helvetica" w:cs="Helvetica"/>
          <w:color w:val="auto"/>
          <w:sz w:val="24"/>
          <w:szCs w:val="24"/>
        </w:rPr>
        <w:t xml:space="preserve">Adam Walton, </w:t>
      </w:r>
      <w:hyperlink r:id="rId11" w:history="1">
        <w:r w:rsidR="00B447BD" w:rsidRPr="00F27979">
          <w:rPr>
            <w:rStyle w:val="Hyperlink"/>
            <w:rFonts w:ascii="Helvetica" w:eastAsia="Arial" w:hAnsi="Helvetica" w:cs="Helvetica"/>
            <w:sz w:val="24"/>
            <w:szCs w:val="24"/>
          </w:rPr>
          <w:t>awalton@activelancashire.org.uk</w:t>
        </w:r>
      </w:hyperlink>
      <w:r w:rsidR="00B447BD">
        <w:rPr>
          <w:rFonts w:ascii="Helvetica" w:eastAsia="Arial" w:hAnsi="Helvetica" w:cs="Helvetica"/>
          <w:color w:val="4472C4" w:themeColor="accent1"/>
          <w:sz w:val="24"/>
          <w:szCs w:val="24"/>
        </w:rPr>
        <w:t xml:space="preserve"> </w:t>
      </w:r>
      <w:r w:rsidRPr="00CC27A7">
        <w:rPr>
          <w:rFonts w:ascii="Helvetica" w:eastAsia="Arial" w:hAnsi="Helvetica" w:cs="Helvetica"/>
          <w:color w:val="000000" w:themeColor="text1"/>
          <w:sz w:val="24"/>
          <w:szCs w:val="24"/>
        </w:rPr>
        <w:t xml:space="preserve">can give you a form to fill out to request to see this information. You can also make a request by emailing </w:t>
      </w:r>
      <w:hyperlink r:id="rId12" w:history="1">
        <w:r w:rsidR="00B447BD" w:rsidRPr="00F27979">
          <w:rPr>
            <w:rStyle w:val="Hyperlink"/>
            <w:rFonts w:ascii="Helvetica" w:eastAsia="Arial" w:hAnsi="Helvetica" w:cs="Helvetica"/>
            <w:sz w:val="24"/>
            <w:szCs w:val="24"/>
          </w:rPr>
          <w:t>informationgovernance@activelancashire.org.uk</w:t>
        </w:r>
      </w:hyperlink>
      <w:r w:rsidR="00B447BD">
        <w:rPr>
          <w:rFonts w:ascii="Helvetica" w:eastAsia="Arial" w:hAnsi="Helvetica" w:cs="Helvetica"/>
          <w:color w:val="4472C4" w:themeColor="accent1"/>
          <w:sz w:val="24"/>
          <w:szCs w:val="24"/>
        </w:rPr>
        <w:t xml:space="preserve"> </w:t>
      </w:r>
    </w:p>
    <w:p w14:paraId="5774AE48" w14:textId="77777777" w:rsidR="00CC27A7" w:rsidRPr="00CC27A7" w:rsidRDefault="00CC27A7" w:rsidP="00B447BD">
      <w:pPr>
        <w:pStyle w:val="ListParagraph"/>
        <w:numPr>
          <w:ilvl w:val="0"/>
          <w:numId w:val="7"/>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You can request that your personal information be amended if it is inaccurate or incomplete.</w:t>
      </w:r>
    </w:p>
    <w:p w14:paraId="324ED8CC" w14:textId="77777777" w:rsidR="00CC27A7" w:rsidRPr="00CC27A7" w:rsidRDefault="00CC27A7" w:rsidP="00B447BD">
      <w:pPr>
        <w:pStyle w:val="ListParagraph"/>
        <w:numPr>
          <w:ilvl w:val="0"/>
          <w:numId w:val="7"/>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You have the right to report any concern about how your information is handled to the Programme Data Controllers by emailing:</w:t>
      </w:r>
    </w:p>
    <w:p w14:paraId="15DFDF61" w14:textId="1CCEF6B2" w:rsidR="00CC27A7" w:rsidRPr="00CC27A7" w:rsidRDefault="00601CA6" w:rsidP="00B447BD">
      <w:pPr>
        <w:pStyle w:val="ListParagraph"/>
        <w:numPr>
          <w:ilvl w:val="1"/>
          <w:numId w:val="7"/>
        </w:numPr>
        <w:spacing w:after="0" w:line="240" w:lineRule="auto"/>
        <w:rPr>
          <w:rFonts w:ascii="Helvetica" w:eastAsia="Arial" w:hAnsi="Helvetica" w:cs="Helvetica"/>
          <w:color w:val="000000" w:themeColor="text1"/>
          <w:sz w:val="24"/>
          <w:szCs w:val="24"/>
        </w:rPr>
      </w:pPr>
      <w:r>
        <w:rPr>
          <w:rFonts w:ascii="Helvetica" w:eastAsia="Arial" w:hAnsi="Helvetica" w:cs="Helvetica"/>
          <w:color w:val="000000" w:themeColor="text1"/>
          <w:sz w:val="24"/>
          <w:szCs w:val="24"/>
        </w:rPr>
        <w:t>Lancashire and South Cumbria</w:t>
      </w:r>
      <w:r w:rsidR="00CC27A7" w:rsidRPr="00CC27A7">
        <w:rPr>
          <w:rFonts w:ascii="Helvetica" w:eastAsia="Arial" w:hAnsi="Helvetica" w:cs="Helvetica"/>
          <w:color w:val="000000" w:themeColor="text1"/>
          <w:sz w:val="24"/>
          <w:szCs w:val="24"/>
        </w:rPr>
        <w:t xml:space="preserve"> </w:t>
      </w:r>
      <w:r>
        <w:rPr>
          <w:rFonts w:ascii="Helvetica" w:eastAsia="Arial" w:hAnsi="Helvetica" w:cs="Helvetica"/>
          <w:color w:val="000000" w:themeColor="text1"/>
          <w:sz w:val="24"/>
          <w:szCs w:val="24"/>
        </w:rPr>
        <w:t>ICB</w:t>
      </w:r>
      <w:r w:rsidR="004C7BCA">
        <w:rPr>
          <w:rFonts w:ascii="Helvetica" w:eastAsia="Arial" w:hAnsi="Helvetica" w:cs="Helvetica"/>
          <w:color w:val="000000" w:themeColor="text1"/>
          <w:sz w:val="24"/>
          <w:szCs w:val="24"/>
        </w:rPr>
        <w:t>, Hayley Gidman, Data Protection Officer mlcsu.dop@nhs.net</w:t>
      </w:r>
      <w:r w:rsidR="00CC27A7" w:rsidRPr="00CC27A7">
        <w:rPr>
          <w:rFonts w:ascii="Helvetica" w:eastAsia="Arial" w:hAnsi="Helvetica" w:cs="Helvetica"/>
          <w:color w:val="4472C4" w:themeColor="accent1"/>
          <w:sz w:val="24"/>
          <w:szCs w:val="24"/>
        </w:rPr>
        <w:t xml:space="preserve">; </w:t>
      </w:r>
      <w:r w:rsidR="00CC27A7" w:rsidRPr="00CC27A7">
        <w:rPr>
          <w:rFonts w:ascii="Helvetica" w:eastAsia="Arial" w:hAnsi="Helvetica" w:cs="Helvetica"/>
          <w:color w:val="000000" w:themeColor="text1"/>
          <w:sz w:val="24"/>
          <w:szCs w:val="24"/>
        </w:rPr>
        <w:t>and</w:t>
      </w:r>
    </w:p>
    <w:p w14:paraId="48895AD6" w14:textId="77777777" w:rsidR="00CC27A7" w:rsidRPr="00CC27A7" w:rsidRDefault="00CC27A7" w:rsidP="00B447BD">
      <w:pPr>
        <w:pStyle w:val="ListParagraph"/>
        <w:numPr>
          <w:ilvl w:val="1"/>
          <w:numId w:val="7"/>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The DWP Data Protection Officer, Dominic Hartley   </w:t>
      </w:r>
      <w:hyperlink r:id="rId13">
        <w:r w:rsidRPr="00CC27A7">
          <w:rPr>
            <w:rStyle w:val="Hyperlink"/>
            <w:rFonts w:ascii="Helvetica" w:eastAsia="Arial" w:hAnsi="Helvetica" w:cs="Helvetica"/>
            <w:sz w:val="24"/>
            <w:szCs w:val="24"/>
          </w:rPr>
          <w:t>data.protectionofficer@dwp.gov.uk</w:t>
        </w:r>
      </w:hyperlink>
      <w:r w:rsidRPr="00CC27A7">
        <w:rPr>
          <w:rFonts w:ascii="Helvetica" w:eastAsia="Arial" w:hAnsi="Helvetica" w:cs="Helvetica"/>
          <w:color w:val="000000" w:themeColor="text1"/>
          <w:sz w:val="24"/>
          <w:szCs w:val="24"/>
        </w:rPr>
        <w:t>.</w:t>
      </w:r>
    </w:p>
    <w:p w14:paraId="29BC6AFB" w14:textId="003991D3" w:rsidR="00CC27A7" w:rsidRPr="00B447BD" w:rsidRDefault="00CC27A7" w:rsidP="00B447BD">
      <w:pPr>
        <w:pStyle w:val="ListParagraph"/>
        <w:numPr>
          <w:ilvl w:val="0"/>
          <w:numId w:val="7"/>
        </w:numPr>
        <w:spacing w:after="0" w:line="256" w:lineRule="auto"/>
        <w:rPr>
          <w:rFonts w:ascii="Helvetica" w:eastAsia="Arial" w:hAnsi="Helvetica" w:cs="Helvetica"/>
          <w:color w:val="FF0000"/>
          <w:sz w:val="24"/>
          <w:szCs w:val="24"/>
        </w:rPr>
      </w:pPr>
      <w:r w:rsidRPr="00B447BD">
        <w:rPr>
          <w:rFonts w:ascii="Helvetica" w:eastAsia="Arial" w:hAnsi="Helvetica" w:cs="Helvetica"/>
          <w:color w:val="000000" w:themeColor="text1"/>
          <w:sz w:val="24"/>
          <w:szCs w:val="24"/>
        </w:rPr>
        <w:t xml:space="preserve">You can also report any concerns to the Information Commissioner’s Office (ICO). Details can be found at </w:t>
      </w:r>
      <w:hyperlink r:id="rId14">
        <w:r w:rsidRPr="00B447BD">
          <w:rPr>
            <w:rStyle w:val="Hyperlink"/>
            <w:rFonts w:ascii="Helvetica" w:eastAsia="Arial" w:hAnsi="Helvetica" w:cs="Helvetica"/>
            <w:sz w:val="24"/>
            <w:szCs w:val="24"/>
          </w:rPr>
          <w:t>www.ico.org.uk</w:t>
        </w:r>
      </w:hyperlink>
      <w:r w:rsidRPr="00B447BD">
        <w:rPr>
          <w:rFonts w:ascii="Helvetica" w:eastAsia="Arial" w:hAnsi="Helvetica" w:cs="Helvetica"/>
          <w:color w:val="000000" w:themeColor="text1"/>
          <w:sz w:val="24"/>
          <w:szCs w:val="24"/>
        </w:rPr>
        <w:t>, or you can ring 0303 1</w:t>
      </w:r>
      <w:r w:rsidR="00B447BD" w:rsidRPr="00B447BD">
        <w:rPr>
          <w:rFonts w:ascii="Helvetica" w:eastAsia="Arial" w:hAnsi="Helvetica" w:cs="Helvetica"/>
          <w:color w:val="000000" w:themeColor="text1"/>
          <w:sz w:val="24"/>
          <w:szCs w:val="24"/>
        </w:rPr>
        <w:t xml:space="preserve">23 1113 or </w:t>
      </w:r>
      <w:hyperlink r:id="rId15" w:history="1">
        <w:r w:rsidR="00B447BD" w:rsidRPr="00B447BD">
          <w:rPr>
            <w:rStyle w:val="Hyperlink"/>
            <w:rFonts w:ascii="Helvetica" w:eastAsia="Arial" w:hAnsi="Helvetica" w:cs="Helvetica"/>
            <w:sz w:val="24"/>
            <w:szCs w:val="24"/>
          </w:rPr>
          <w:t>https://ico.org.uk/make-a-complaint/foi-and-eir-complaints/foi-and-eir-complaints</w:t>
        </w:r>
      </w:hyperlink>
      <w:r w:rsidR="00B447BD" w:rsidRPr="00B447BD">
        <w:rPr>
          <w:rFonts w:ascii="Helvetica" w:eastAsia="Arial" w:hAnsi="Helvetica" w:cs="Helvetica"/>
          <w:color w:val="000000" w:themeColor="text1"/>
          <w:sz w:val="24"/>
          <w:szCs w:val="24"/>
        </w:rPr>
        <w:t xml:space="preserve"> </w:t>
      </w:r>
    </w:p>
    <w:p w14:paraId="3C60DB94" w14:textId="10A7964A" w:rsidR="00CC27A7" w:rsidRPr="00CC27A7" w:rsidRDefault="00601CA6" w:rsidP="00CC27A7">
      <w:pPr>
        <w:spacing w:after="0" w:line="240" w:lineRule="auto"/>
        <w:rPr>
          <w:rFonts w:ascii="Helvetica" w:eastAsia="Arial" w:hAnsi="Helvetica" w:cs="Helvetica"/>
          <w:color w:val="000000" w:themeColor="text1"/>
          <w:sz w:val="24"/>
          <w:szCs w:val="24"/>
        </w:rPr>
      </w:pPr>
      <w:r>
        <w:rPr>
          <w:rFonts w:ascii="Helvetica" w:eastAsia="Arial" w:hAnsi="Helvetica" w:cs="Helvetica"/>
          <w:b/>
          <w:bCs/>
          <w:color w:val="000000" w:themeColor="text1"/>
          <w:sz w:val="24"/>
          <w:szCs w:val="24"/>
        </w:rPr>
        <w:br/>
      </w:r>
      <w:r w:rsidR="00CC27A7" w:rsidRPr="00CC27A7">
        <w:rPr>
          <w:rFonts w:ascii="Helvetica" w:eastAsia="Arial" w:hAnsi="Helvetica" w:cs="Helvetica"/>
          <w:b/>
          <w:bCs/>
          <w:color w:val="000000" w:themeColor="text1"/>
          <w:sz w:val="24"/>
          <w:szCs w:val="24"/>
        </w:rPr>
        <w:t>Agreement to take part:</w:t>
      </w:r>
    </w:p>
    <w:p w14:paraId="6AD47FAD"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7532F18D"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If you decide that you want to take part in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you will be asked to sign a declaration to confirm that you agree to take part. To summarise, if you agree to take part:</w:t>
      </w:r>
    </w:p>
    <w:p w14:paraId="3E69A908"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768666A7" w14:textId="77777777" w:rsidR="00CC27A7" w:rsidRPr="00CC27A7" w:rsidRDefault="00CC27A7" w:rsidP="00CC27A7">
      <w:pPr>
        <w:pStyle w:val="ListParagraph"/>
        <w:numPr>
          <w:ilvl w:val="0"/>
          <w:numId w:val="1"/>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Your personal information will be used to provide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support to you.</w:t>
      </w:r>
    </w:p>
    <w:p w14:paraId="1D1D1134" w14:textId="3E689E12" w:rsidR="00CC27A7" w:rsidRPr="00CC27A7" w:rsidRDefault="001F0509" w:rsidP="00CC27A7">
      <w:pPr>
        <w:pStyle w:val="ListParagraph"/>
        <w:numPr>
          <w:ilvl w:val="0"/>
          <w:numId w:val="1"/>
        </w:numPr>
        <w:spacing w:after="0" w:line="240" w:lineRule="auto"/>
        <w:rPr>
          <w:rFonts w:ascii="Helvetica" w:eastAsia="Arial" w:hAnsi="Helvetica" w:cs="Helvetica"/>
          <w:color w:val="000000" w:themeColor="text1"/>
          <w:sz w:val="24"/>
          <w:szCs w:val="24"/>
        </w:rPr>
      </w:pPr>
      <w:r>
        <w:rPr>
          <w:rFonts w:ascii="Helvetica" w:eastAsia="Arial" w:hAnsi="Helvetica" w:cs="Helvetica"/>
          <w:color w:val="000000" w:themeColor="text1"/>
          <w:sz w:val="24"/>
          <w:szCs w:val="24"/>
        </w:rPr>
        <w:t>Lancashire and South Cumbria ICB</w:t>
      </w:r>
      <w:r w:rsidR="00CC27A7" w:rsidRPr="00CC27A7">
        <w:rPr>
          <w:rFonts w:ascii="Helvetica" w:eastAsia="Arial" w:hAnsi="Helvetica" w:cs="Helvetica"/>
          <w:color w:val="000000" w:themeColor="text1"/>
          <w:sz w:val="24"/>
          <w:szCs w:val="24"/>
        </w:rPr>
        <w:t xml:space="preserve"> will send your personal information to DWP.</w:t>
      </w:r>
    </w:p>
    <w:p w14:paraId="7F29A72B" w14:textId="77777777" w:rsidR="00CC27A7" w:rsidRPr="00CC27A7" w:rsidRDefault="00CC27A7" w:rsidP="00CC27A7">
      <w:pPr>
        <w:pStyle w:val="ListParagraph"/>
        <w:numPr>
          <w:ilvl w:val="0"/>
          <w:numId w:val="1"/>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DWP will use your information to confirm that you are eligible to take part in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w:t>
      </w:r>
    </w:p>
    <w:p w14:paraId="7BFF0E0F" w14:textId="77777777" w:rsidR="00CC27A7" w:rsidRPr="00CC27A7" w:rsidRDefault="00CC27A7" w:rsidP="00CC27A7">
      <w:pPr>
        <w:pStyle w:val="ListParagraph"/>
        <w:numPr>
          <w:ilvl w:val="0"/>
          <w:numId w:val="1"/>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DWP will gather information from your records for example, information about benefits, earnings, and employment. This information will be used for research purposes and nothing else. </w:t>
      </w:r>
    </w:p>
    <w:p w14:paraId="02CB55F5" w14:textId="77777777" w:rsidR="00CC27A7" w:rsidRPr="00CC27A7" w:rsidRDefault="00CC27A7" w:rsidP="00CC27A7">
      <w:pPr>
        <w:pStyle w:val="ListParagraph"/>
        <w:numPr>
          <w:ilvl w:val="0"/>
          <w:numId w:val="1"/>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Your personal information will be shared with IFF Research who will be evaluating </w:t>
      </w:r>
      <w:proofErr w:type="spellStart"/>
      <w:r w:rsidRPr="00CC27A7">
        <w:rPr>
          <w:rFonts w:ascii="Helvetica" w:eastAsia="Arial" w:hAnsi="Helvetica" w:cs="Helvetica"/>
          <w:color w:val="000000" w:themeColor="text1"/>
          <w:sz w:val="24"/>
          <w:szCs w:val="24"/>
        </w:rPr>
        <w:t>WorkWell</w:t>
      </w:r>
      <w:proofErr w:type="spellEnd"/>
      <w:r w:rsidRPr="00CC27A7">
        <w:rPr>
          <w:rFonts w:ascii="Helvetica" w:eastAsia="Arial" w:hAnsi="Helvetica" w:cs="Helvetica"/>
          <w:color w:val="000000" w:themeColor="text1"/>
          <w:sz w:val="24"/>
          <w:szCs w:val="24"/>
        </w:rPr>
        <w:t xml:space="preserve">. IFF will contact you and invite you to take part in the evaluation. </w:t>
      </w:r>
    </w:p>
    <w:p w14:paraId="4DAD38E6" w14:textId="77777777" w:rsidR="00CC27A7" w:rsidRPr="00CC27A7" w:rsidRDefault="00CC27A7" w:rsidP="00CC27A7">
      <w:pPr>
        <w:pStyle w:val="ListParagraph"/>
        <w:numPr>
          <w:ilvl w:val="0"/>
          <w:numId w:val="1"/>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Once the evaluation is completed and your personal information is no longer needed, it will be securely deleted.</w:t>
      </w:r>
    </w:p>
    <w:p w14:paraId="096C9F6F" w14:textId="77777777" w:rsidR="00CC27A7" w:rsidRDefault="00CC27A7" w:rsidP="00CC27A7">
      <w:pPr>
        <w:pStyle w:val="ListParagraph"/>
        <w:numPr>
          <w:ilvl w:val="0"/>
          <w:numId w:val="1"/>
        </w:num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The findings of the evaluation will be published but will not include your name or anything else that can be used to identify you. </w:t>
      </w:r>
    </w:p>
    <w:p w14:paraId="1B10A435" w14:textId="77777777" w:rsidR="000A24C0" w:rsidRDefault="000A24C0" w:rsidP="000A24C0">
      <w:pPr>
        <w:spacing w:after="0" w:line="240" w:lineRule="auto"/>
        <w:rPr>
          <w:rFonts w:ascii="Helvetica" w:eastAsia="Arial" w:hAnsi="Helvetica" w:cs="Helvetica"/>
          <w:color w:val="000000" w:themeColor="text1"/>
          <w:sz w:val="24"/>
          <w:szCs w:val="24"/>
        </w:rPr>
      </w:pPr>
    </w:p>
    <w:p w14:paraId="16A5297D" w14:textId="77777777" w:rsidR="000A24C0" w:rsidRDefault="000A24C0" w:rsidP="000A24C0">
      <w:pPr>
        <w:spacing w:after="0" w:line="240" w:lineRule="auto"/>
        <w:rPr>
          <w:rFonts w:ascii="Helvetica" w:eastAsia="Arial" w:hAnsi="Helvetica" w:cs="Helvetica"/>
          <w:color w:val="000000" w:themeColor="text1"/>
          <w:sz w:val="24"/>
          <w:szCs w:val="24"/>
        </w:rPr>
      </w:pPr>
    </w:p>
    <w:p w14:paraId="34C627E9" w14:textId="6EA5A3CC" w:rsidR="00CC27A7" w:rsidRDefault="00CC27A7" w:rsidP="00CC27A7">
      <w:pPr>
        <w:pStyle w:val="Heading1"/>
        <w:spacing w:line="240" w:lineRule="auto"/>
        <w:rPr>
          <w:rFonts w:ascii="Helvetica" w:eastAsia="Arial" w:hAnsi="Helvetica" w:cs="Helvetica"/>
          <w:b/>
          <w:bCs/>
          <w:sz w:val="24"/>
          <w:szCs w:val="24"/>
        </w:rPr>
      </w:pPr>
      <w:r w:rsidRPr="00CC27A7">
        <w:rPr>
          <w:rFonts w:ascii="Helvetica" w:eastAsia="Arial" w:hAnsi="Helvetica" w:cs="Helvetica"/>
          <w:b/>
          <w:bCs/>
          <w:sz w:val="24"/>
          <w:szCs w:val="24"/>
        </w:rPr>
        <w:lastRenderedPageBreak/>
        <w:t xml:space="preserve">Participation </w:t>
      </w:r>
      <w:r w:rsidR="000A24C0">
        <w:rPr>
          <w:rFonts w:ascii="Helvetica" w:eastAsia="Arial" w:hAnsi="Helvetica" w:cs="Helvetica"/>
          <w:b/>
          <w:bCs/>
          <w:sz w:val="24"/>
          <w:szCs w:val="24"/>
        </w:rPr>
        <w:t>A</w:t>
      </w:r>
      <w:r w:rsidRPr="00CC27A7">
        <w:rPr>
          <w:rFonts w:ascii="Helvetica" w:eastAsia="Arial" w:hAnsi="Helvetica" w:cs="Helvetica"/>
          <w:b/>
          <w:bCs/>
          <w:sz w:val="24"/>
          <w:szCs w:val="24"/>
        </w:rPr>
        <w:t xml:space="preserve">greement </w:t>
      </w:r>
    </w:p>
    <w:p w14:paraId="30A5783A" w14:textId="77777777" w:rsidR="004C3BF0" w:rsidRPr="004C3BF0" w:rsidRDefault="004C3BF0" w:rsidP="004C3BF0"/>
    <w:p w14:paraId="30F5E5AB" w14:textId="57F95CD3" w:rsidR="00CC27A7" w:rsidRDefault="00CC27A7" w:rsidP="00CC27A7">
      <w:pPr>
        <w:spacing w:after="0" w:line="240" w:lineRule="auto"/>
        <w:rPr>
          <w:rFonts w:ascii="Helvetica" w:eastAsia="Arial" w:hAnsi="Helvetica" w:cs="Helvetica"/>
          <w:color w:val="000000" w:themeColor="text1"/>
          <w:sz w:val="24"/>
          <w:szCs w:val="24"/>
        </w:rPr>
      </w:pPr>
      <w:proofErr w:type="spellStart"/>
      <w:r w:rsidRPr="00CC27A7">
        <w:rPr>
          <w:rFonts w:ascii="Helvetica" w:eastAsia="Arial" w:hAnsi="Helvetica" w:cs="Helvetica"/>
          <w:b/>
          <w:bCs/>
          <w:color w:val="000000" w:themeColor="text1"/>
          <w:sz w:val="24"/>
          <w:szCs w:val="24"/>
        </w:rPr>
        <w:t>WorkWell</w:t>
      </w:r>
      <w:proofErr w:type="spellEnd"/>
      <w:r w:rsidRPr="00CC27A7">
        <w:rPr>
          <w:rFonts w:ascii="Helvetica" w:eastAsia="Arial" w:hAnsi="Helvetica" w:cs="Helvetica"/>
          <w:b/>
          <w:bCs/>
          <w:color w:val="000000" w:themeColor="text1"/>
          <w:sz w:val="24"/>
          <w:szCs w:val="24"/>
        </w:rPr>
        <w:t xml:space="preserve"> </w:t>
      </w:r>
      <w:r w:rsidR="00601CA6">
        <w:rPr>
          <w:rFonts w:ascii="Helvetica" w:eastAsia="Arial" w:hAnsi="Helvetica" w:cs="Helvetica"/>
          <w:b/>
          <w:bCs/>
          <w:color w:val="000000" w:themeColor="text1"/>
          <w:sz w:val="24"/>
          <w:szCs w:val="24"/>
        </w:rPr>
        <w:t>p</w:t>
      </w:r>
      <w:r w:rsidRPr="00CC27A7">
        <w:rPr>
          <w:rFonts w:ascii="Helvetica" w:eastAsia="Arial" w:hAnsi="Helvetica" w:cs="Helvetica"/>
          <w:b/>
          <w:bCs/>
          <w:color w:val="000000" w:themeColor="text1"/>
          <w:sz w:val="24"/>
          <w:szCs w:val="24"/>
        </w:rPr>
        <w:t xml:space="preserve">articipation </w:t>
      </w:r>
      <w:r w:rsidR="00601CA6">
        <w:rPr>
          <w:rFonts w:ascii="Helvetica" w:eastAsia="Arial" w:hAnsi="Helvetica" w:cs="Helvetica"/>
          <w:b/>
          <w:bCs/>
          <w:color w:val="000000" w:themeColor="text1"/>
          <w:sz w:val="24"/>
          <w:szCs w:val="24"/>
        </w:rPr>
        <w:t>f</w:t>
      </w:r>
      <w:r w:rsidRPr="00CC27A7">
        <w:rPr>
          <w:rFonts w:ascii="Helvetica" w:eastAsia="Arial" w:hAnsi="Helvetica" w:cs="Helvetica"/>
          <w:b/>
          <w:bCs/>
          <w:color w:val="000000" w:themeColor="text1"/>
          <w:sz w:val="24"/>
          <w:szCs w:val="24"/>
        </w:rPr>
        <w:t>orm:</w:t>
      </w:r>
      <w:r w:rsidRPr="00CC27A7">
        <w:rPr>
          <w:rFonts w:ascii="Helvetica" w:eastAsia="Arial" w:hAnsi="Helvetica" w:cs="Helvetica"/>
          <w:color w:val="000000" w:themeColor="text1"/>
          <w:sz w:val="24"/>
          <w:szCs w:val="24"/>
        </w:rPr>
        <w:t> </w:t>
      </w:r>
    </w:p>
    <w:p w14:paraId="7221681F" w14:textId="77777777" w:rsidR="000A24C0" w:rsidRDefault="000A24C0" w:rsidP="00CC27A7">
      <w:pPr>
        <w:spacing w:after="0" w:line="240" w:lineRule="auto"/>
        <w:rPr>
          <w:rFonts w:ascii="Helvetica" w:eastAsia="Arial" w:hAnsi="Helvetica" w:cs="Helvetica"/>
          <w:color w:val="000000" w:themeColor="text1"/>
          <w:sz w:val="24"/>
          <w:szCs w:val="24"/>
        </w:rPr>
      </w:pPr>
    </w:p>
    <w:p w14:paraId="6478AAA9" w14:textId="06A45DE2" w:rsidR="00CC27A7" w:rsidRPr="00CC27A7" w:rsidRDefault="00CC27A7" w:rsidP="00CC27A7">
      <w:pPr>
        <w:spacing w:after="0" w:line="240" w:lineRule="auto"/>
        <w:rPr>
          <w:rFonts w:ascii="Helvetica" w:eastAsia="Arial" w:hAnsi="Helvetica" w:cs="Helvetica"/>
          <w:color w:val="000000" w:themeColor="text1"/>
        </w:rPr>
      </w:pPr>
      <w:r w:rsidRPr="00CC27A7">
        <w:rPr>
          <w:rFonts w:ascii="Helvetica" w:eastAsia="Arial" w:hAnsi="Helvetica" w:cs="Helvetica"/>
          <w:b/>
          <w:bCs/>
          <w:color w:val="000000" w:themeColor="text1"/>
        </w:rPr>
        <w:t>Please circle</w:t>
      </w:r>
      <w:r w:rsidR="000A24C0">
        <w:rPr>
          <w:rFonts w:ascii="Helvetica" w:eastAsia="Arial" w:hAnsi="Helvetica" w:cs="Helvetica"/>
          <w:b/>
          <w:bCs/>
          <w:color w:val="000000" w:themeColor="text1"/>
        </w:rPr>
        <w:t xml:space="preserve"> answer if completing a hard copy or remove the irrelevant answer if completing online</w:t>
      </w:r>
      <w:r w:rsidRPr="00CC27A7">
        <w:rPr>
          <w:rFonts w:ascii="Helvetica" w:eastAsia="Arial" w:hAnsi="Helvetica" w:cs="Helvetica"/>
          <w:b/>
          <w:bCs/>
          <w:color w:val="000000" w:themeColor="text1"/>
        </w:rPr>
        <w:t>. </w:t>
      </w:r>
      <w:r w:rsidRPr="00CC27A7">
        <w:rPr>
          <w:rFonts w:ascii="Helvetica" w:eastAsia="Arial" w:hAnsi="Helvetica" w:cs="Helvetica"/>
          <w:color w:val="000000" w:themeColor="text1"/>
        </w:rPr>
        <w:t> </w:t>
      </w:r>
      <w:r w:rsidR="00601CA6">
        <w:rPr>
          <w:rFonts w:ascii="Helvetica" w:eastAsia="Arial" w:hAnsi="Helvetica" w:cs="Helvetica"/>
          <w:color w:val="000000" w:themeColor="text1"/>
        </w:rPr>
        <w:br/>
      </w:r>
    </w:p>
    <w:tbl>
      <w:tblPr>
        <w:tblStyle w:val="TableGrid"/>
        <w:tblW w:w="10348" w:type="dxa"/>
        <w:tblInd w:w="-71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gridCol w:w="1275"/>
      </w:tblGrid>
      <w:tr w:rsidR="00CC27A7" w:rsidRPr="00CC27A7" w14:paraId="02DD7E10"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37F18F"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 xml:space="preserve">1. I have read and understood the </w:t>
            </w:r>
            <w:proofErr w:type="spellStart"/>
            <w:r w:rsidRPr="00CC27A7">
              <w:rPr>
                <w:rFonts w:ascii="Helvetica" w:eastAsia="Arial" w:hAnsi="Helvetica" w:cs="Helvetica"/>
                <w:sz w:val="24"/>
                <w:szCs w:val="24"/>
              </w:rPr>
              <w:t>WorkWell</w:t>
            </w:r>
            <w:proofErr w:type="spellEnd"/>
            <w:r w:rsidRPr="00CC27A7">
              <w:rPr>
                <w:rFonts w:ascii="Helvetica" w:eastAsia="Arial" w:hAnsi="Helvetica" w:cs="Helvetica"/>
                <w:sz w:val="24"/>
                <w:szCs w:val="24"/>
              </w:rPr>
              <w:t xml:space="preserve"> Participant Information Sheet.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3ABE75"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p w14:paraId="75A98197" w14:textId="77777777" w:rsidR="00CC27A7" w:rsidRPr="00CC27A7" w:rsidRDefault="00CC27A7" w:rsidP="00111DFB">
            <w:pPr>
              <w:jc w:val="center"/>
              <w:rPr>
                <w:rFonts w:ascii="Helvetica" w:eastAsia="Arial" w:hAnsi="Helvetica" w:cs="Helvetica"/>
                <w:sz w:val="24"/>
                <w:szCs w:val="24"/>
              </w:rPr>
            </w:pPr>
          </w:p>
        </w:tc>
      </w:tr>
      <w:tr w:rsidR="00CC27A7" w:rsidRPr="00CC27A7" w14:paraId="779FEAC6"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39D733"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 xml:space="preserve">2. I have had a chance to think about the information in the </w:t>
            </w:r>
            <w:proofErr w:type="spellStart"/>
            <w:r w:rsidRPr="00CC27A7">
              <w:rPr>
                <w:rFonts w:ascii="Helvetica" w:eastAsia="Arial" w:hAnsi="Helvetica" w:cs="Helvetica"/>
                <w:sz w:val="24"/>
                <w:szCs w:val="24"/>
              </w:rPr>
              <w:t>WorkWell</w:t>
            </w:r>
            <w:proofErr w:type="spellEnd"/>
            <w:r w:rsidRPr="00CC27A7">
              <w:rPr>
                <w:rFonts w:ascii="Helvetica" w:eastAsia="Arial" w:hAnsi="Helvetica" w:cs="Helvetica"/>
                <w:sz w:val="24"/>
                <w:szCs w:val="24"/>
              </w:rPr>
              <w:t xml:space="preserve"> Participant Information Sheet, ask questions and have had these answered well.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017985"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No</w:t>
            </w:r>
          </w:p>
        </w:tc>
      </w:tr>
      <w:tr w:rsidR="00CC27A7" w:rsidRPr="00CC27A7" w14:paraId="7B61BAC8"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FEAE95"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3. I understand that my participation is voluntary and that I am free to withdraw at any time. I know that my right to claim benefits will not be affected.</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C5F52"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63296B3C"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477D5E"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4. I understand that my personal information will be shared with DWP.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A182F3"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4C1F2F17"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03B729"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5. I understand that my personal information will be shared with IFF Research.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967BFB"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56819240"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E5634"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6. I understand that the information collected about me for this programme will be kept confidential and used solely for service delivery and research purposes.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1DE25B"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1FAF7186"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D48F3F"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7. I understand that I can see any of my personal information that is being stored about me.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8303D"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478D1B21"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A2E198"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8. I understand that once the evaluation is completed and my personal information is no longer needed, it will be securely deleted.</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B55BBD"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0C240D82"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56A70B"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9. I understand that the findings of the evaluation will be published and will not contain my name or any information that can be used to identify me.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53139C"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1F719506" w14:textId="77777777" w:rsidTr="000A24C0">
        <w:trPr>
          <w:trHeight w:val="300"/>
        </w:trPr>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26F2CA" w14:textId="77777777" w:rsidR="00CC27A7" w:rsidRPr="00CC27A7" w:rsidRDefault="00CC27A7" w:rsidP="00111DFB">
            <w:pPr>
              <w:rPr>
                <w:rFonts w:ascii="Helvetica" w:eastAsia="Arial" w:hAnsi="Helvetica" w:cs="Helvetica"/>
                <w:sz w:val="24"/>
                <w:szCs w:val="24"/>
              </w:rPr>
            </w:pPr>
            <w:r w:rsidRPr="00CC27A7">
              <w:rPr>
                <w:rFonts w:ascii="Helvetica" w:eastAsia="Arial" w:hAnsi="Helvetica" w:cs="Helvetica"/>
                <w:sz w:val="24"/>
                <w:szCs w:val="24"/>
              </w:rPr>
              <w:t>10. I understand that if I withdraw from the programme, my information will continue to be used for research and analysis only.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3D22ED" w14:textId="77777777" w:rsidR="00CC27A7" w:rsidRPr="00CC27A7" w:rsidRDefault="00CC27A7" w:rsidP="00111DFB">
            <w:pPr>
              <w:jc w:val="center"/>
              <w:rPr>
                <w:rFonts w:ascii="Helvetica" w:eastAsia="Arial" w:hAnsi="Helvetica" w:cs="Helvetica"/>
                <w:sz w:val="24"/>
                <w:szCs w:val="24"/>
              </w:rPr>
            </w:pPr>
            <w:r w:rsidRPr="00CC27A7">
              <w:rPr>
                <w:rFonts w:ascii="Helvetica" w:eastAsia="Arial" w:hAnsi="Helvetica" w:cs="Helvetica"/>
                <w:sz w:val="24"/>
                <w:szCs w:val="24"/>
              </w:rPr>
              <w:t>Yes / No</w:t>
            </w:r>
          </w:p>
        </w:tc>
      </w:tr>
    </w:tbl>
    <w:p w14:paraId="636EC020"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w:t>
      </w:r>
    </w:p>
    <w:p w14:paraId="2ACD6744" w14:textId="1E6E3AD5"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If you have circled ‘Yes’ to all the above statements, then please proceed to the statements below. </w:t>
      </w:r>
      <w:r w:rsidR="00546BC4">
        <w:rPr>
          <w:rFonts w:ascii="Helvetica" w:eastAsia="Arial" w:hAnsi="Helvetica" w:cs="Helvetica"/>
          <w:color w:val="000000" w:themeColor="text1"/>
          <w:sz w:val="24"/>
          <w:szCs w:val="24"/>
        </w:rPr>
        <w:br/>
      </w:r>
    </w:p>
    <w:tbl>
      <w:tblPr>
        <w:tblW w:w="10348" w:type="dxa"/>
        <w:tblInd w:w="-71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11"/>
        <w:gridCol w:w="1737"/>
      </w:tblGrid>
      <w:tr w:rsidR="00CC27A7" w:rsidRPr="00CC27A7" w14:paraId="27B1B3CB" w14:textId="77777777" w:rsidTr="000A24C0">
        <w:trPr>
          <w:trHeight w:val="300"/>
        </w:trPr>
        <w:tc>
          <w:tcPr>
            <w:tcW w:w="8611" w:type="dxa"/>
            <w:tcBorders>
              <w:top w:val="single" w:sz="6" w:space="0" w:color="auto"/>
              <w:left w:val="single" w:sz="6" w:space="0" w:color="auto"/>
              <w:bottom w:val="single" w:sz="6" w:space="0" w:color="auto"/>
              <w:right w:val="single" w:sz="6" w:space="0" w:color="auto"/>
            </w:tcBorders>
          </w:tcPr>
          <w:p w14:paraId="24FF54CD" w14:textId="77777777" w:rsidR="00CC27A7" w:rsidRPr="00CC27A7" w:rsidRDefault="00CC27A7" w:rsidP="00111DFB">
            <w:pPr>
              <w:spacing w:after="0" w:line="240" w:lineRule="auto"/>
              <w:rPr>
                <w:rFonts w:ascii="Helvetica" w:eastAsia="Arial" w:hAnsi="Helvetica" w:cs="Helvetica"/>
                <w:sz w:val="24"/>
                <w:szCs w:val="24"/>
              </w:rPr>
            </w:pPr>
            <w:r w:rsidRPr="00CC27A7">
              <w:rPr>
                <w:rFonts w:ascii="Helvetica" w:eastAsia="Arial" w:hAnsi="Helvetica" w:cs="Helvetica"/>
                <w:sz w:val="24"/>
                <w:szCs w:val="24"/>
              </w:rPr>
              <w:t xml:space="preserve">I agree to take part in </w:t>
            </w:r>
            <w:proofErr w:type="spellStart"/>
            <w:r w:rsidRPr="00CC27A7">
              <w:rPr>
                <w:rFonts w:ascii="Helvetica" w:eastAsia="Arial" w:hAnsi="Helvetica" w:cs="Helvetica"/>
                <w:sz w:val="24"/>
                <w:szCs w:val="24"/>
              </w:rPr>
              <w:t>WorkWell</w:t>
            </w:r>
            <w:proofErr w:type="spellEnd"/>
          </w:p>
        </w:tc>
        <w:tc>
          <w:tcPr>
            <w:tcW w:w="1737" w:type="dxa"/>
            <w:tcBorders>
              <w:top w:val="single" w:sz="6" w:space="0" w:color="auto"/>
              <w:left w:val="single" w:sz="6" w:space="0" w:color="auto"/>
              <w:bottom w:val="single" w:sz="6" w:space="0" w:color="auto"/>
              <w:right w:val="single" w:sz="6" w:space="0" w:color="auto"/>
            </w:tcBorders>
          </w:tcPr>
          <w:p w14:paraId="7264FFAE" w14:textId="77777777" w:rsidR="00CC27A7" w:rsidRPr="00CC27A7" w:rsidRDefault="00CC27A7" w:rsidP="00111DFB">
            <w:pPr>
              <w:spacing w:after="0" w:line="240" w:lineRule="auto"/>
              <w:jc w:val="center"/>
              <w:rPr>
                <w:rFonts w:ascii="Helvetica" w:eastAsia="Arial" w:hAnsi="Helvetica" w:cs="Helvetica"/>
                <w:sz w:val="24"/>
                <w:szCs w:val="24"/>
              </w:rPr>
            </w:pPr>
            <w:r w:rsidRPr="00CC27A7">
              <w:rPr>
                <w:rFonts w:ascii="Helvetica" w:eastAsia="Arial" w:hAnsi="Helvetica" w:cs="Helvetica"/>
                <w:sz w:val="24"/>
                <w:szCs w:val="24"/>
              </w:rPr>
              <w:t>Yes / No</w:t>
            </w:r>
          </w:p>
        </w:tc>
      </w:tr>
      <w:tr w:rsidR="00CC27A7" w:rsidRPr="00CC27A7" w14:paraId="5117A493" w14:textId="77777777" w:rsidTr="000A24C0">
        <w:trPr>
          <w:trHeight w:val="300"/>
        </w:trPr>
        <w:tc>
          <w:tcPr>
            <w:tcW w:w="8611" w:type="dxa"/>
            <w:tcBorders>
              <w:top w:val="single" w:sz="6" w:space="0" w:color="auto"/>
              <w:left w:val="single" w:sz="6" w:space="0" w:color="auto"/>
              <w:bottom w:val="single" w:sz="6" w:space="0" w:color="auto"/>
              <w:right w:val="single" w:sz="6" w:space="0" w:color="auto"/>
            </w:tcBorders>
          </w:tcPr>
          <w:p w14:paraId="674B36B4" w14:textId="77777777" w:rsidR="00CC27A7" w:rsidRPr="00CC27A7" w:rsidRDefault="00CC27A7" w:rsidP="00111DFB">
            <w:pPr>
              <w:spacing w:after="0" w:line="240" w:lineRule="auto"/>
              <w:rPr>
                <w:rFonts w:ascii="Helvetica" w:eastAsia="Arial" w:hAnsi="Helvetica" w:cs="Helvetica"/>
                <w:sz w:val="24"/>
                <w:szCs w:val="24"/>
              </w:rPr>
            </w:pPr>
            <w:r w:rsidRPr="00CC27A7">
              <w:rPr>
                <w:rFonts w:ascii="Helvetica" w:eastAsia="Arial" w:hAnsi="Helvetica" w:cs="Helvetica"/>
                <w:sz w:val="24"/>
                <w:szCs w:val="24"/>
              </w:rPr>
              <w:t>I understand that my information will be shared, used, and linked as set out above </w:t>
            </w:r>
          </w:p>
        </w:tc>
        <w:tc>
          <w:tcPr>
            <w:tcW w:w="1737" w:type="dxa"/>
            <w:tcBorders>
              <w:top w:val="single" w:sz="6" w:space="0" w:color="auto"/>
              <w:left w:val="single" w:sz="6" w:space="0" w:color="auto"/>
              <w:bottom w:val="single" w:sz="6" w:space="0" w:color="auto"/>
              <w:right w:val="single" w:sz="6" w:space="0" w:color="auto"/>
            </w:tcBorders>
          </w:tcPr>
          <w:p w14:paraId="4B7E8DED" w14:textId="77777777" w:rsidR="00CC27A7" w:rsidRPr="00CC27A7" w:rsidRDefault="00CC27A7" w:rsidP="00111DFB">
            <w:pPr>
              <w:spacing w:after="0" w:line="240" w:lineRule="auto"/>
              <w:jc w:val="center"/>
              <w:rPr>
                <w:rFonts w:ascii="Helvetica" w:eastAsia="Arial" w:hAnsi="Helvetica" w:cs="Helvetica"/>
                <w:sz w:val="24"/>
                <w:szCs w:val="24"/>
              </w:rPr>
            </w:pPr>
            <w:r w:rsidRPr="00CC27A7">
              <w:rPr>
                <w:rFonts w:ascii="Helvetica" w:eastAsia="Arial" w:hAnsi="Helvetica" w:cs="Helvetica"/>
                <w:sz w:val="24"/>
                <w:szCs w:val="24"/>
              </w:rPr>
              <w:t>Yes / No</w:t>
            </w:r>
          </w:p>
        </w:tc>
      </w:tr>
    </w:tbl>
    <w:p w14:paraId="13116F53"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w:t>
      </w:r>
    </w:p>
    <w:p w14:paraId="1EE8876A"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If you cannot sign the form yourself, you can ask someone else (an advocate) to sign it for you. The advocate should be:  </w:t>
      </w:r>
    </w:p>
    <w:p w14:paraId="599FB331"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1. Someone you are happy to sign the form for you. </w:t>
      </w:r>
    </w:p>
    <w:p w14:paraId="5EAA35CA"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2. Aged over 16.</w:t>
      </w:r>
    </w:p>
    <w:p w14:paraId="42DE822A"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0D6E2BE2" w14:textId="77777777" w:rsidR="001F0509"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Name of participant…………………………………………… </w:t>
      </w:r>
      <w:r w:rsidR="001F0509">
        <w:rPr>
          <w:rFonts w:ascii="Helvetica" w:eastAsia="Arial" w:hAnsi="Helvetica" w:cs="Helvetica"/>
          <w:color w:val="000000" w:themeColor="text1"/>
          <w:sz w:val="24"/>
          <w:szCs w:val="24"/>
        </w:rPr>
        <w:br/>
      </w:r>
    </w:p>
    <w:p w14:paraId="6D3461CB" w14:textId="31D9D932"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Date…………………………………. </w:t>
      </w:r>
    </w:p>
    <w:p w14:paraId="0D988F1A"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66DAA621"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Signature………………………………………….... </w:t>
      </w:r>
    </w:p>
    <w:p w14:paraId="2275DD7D" w14:textId="77777777" w:rsidR="00E54417" w:rsidRDefault="00E54417" w:rsidP="00CC27A7">
      <w:pPr>
        <w:spacing w:after="0" w:line="240" w:lineRule="auto"/>
        <w:rPr>
          <w:rFonts w:ascii="Helvetica" w:eastAsia="Arial" w:hAnsi="Helvetica" w:cs="Helvetica"/>
          <w:color w:val="000000" w:themeColor="text1"/>
          <w:sz w:val="24"/>
          <w:szCs w:val="24"/>
        </w:rPr>
      </w:pPr>
    </w:p>
    <w:p w14:paraId="16030CBE" w14:textId="77777777" w:rsidR="00E54417" w:rsidRDefault="00E54417" w:rsidP="00CC27A7">
      <w:pPr>
        <w:spacing w:after="0" w:line="240" w:lineRule="auto"/>
        <w:rPr>
          <w:rFonts w:ascii="Helvetica" w:eastAsia="Arial" w:hAnsi="Helvetica" w:cs="Helvetica"/>
          <w:color w:val="000000" w:themeColor="text1"/>
          <w:sz w:val="24"/>
          <w:szCs w:val="24"/>
        </w:rPr>
      </w:pPr>
    </w:p>
    <w:p w14:paraId="35A2076B" w14:textId="1EBEBA70" w:rsidR="001F0509"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Signature of person administering the agreement process:</w:t>
      </w:r>
      <w:r w:rsidR="001F0509">
        <w:rPr>
          <w:rFonts w:ascii="Helvetica" w:eastAsia="Arial" w:hAnsi="Helvetica" w:cs="Helvetica"/>
          <w:color w:val="000000" w:themeColor="text1"/>
          <w:sz w:val="24"/>
          <w:szCs w:val="24"/>
        </w:rPr>
        <w:t xml:space="preserve"> </w:t>
      </w:r>
      <w:r w:rsidR="001F0509">
        <w:rPr>
          <w:rFonts w:ascii="Helvetica" w:eastAsia="Arial" w:hAnsi="Helvetica" w:cs="Helvetica"/>
          <w:color w:val="000000" w:themeColor="text1"/>
          <w:sz w:val="24"/>
          <w:szCs w:val="24"/>
        </w:rPr>
        <w:br/>
      </w:r>
    </w:p>
    <w:p w14:paraId="1DA66430" w14:textId="4F66CBB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w:t>
      </w:r>
    </w:p>
    <w:p w14:paraId="135E55FD"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25158881"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lastRenderedPageBreak/>
        <w:t>If you sign below, you are confirming that the participant has understood the verbal explanation of the programme participation. </w:t>
      </w:r>
    </w:p>
    <w:p w14:paraId="46227C2D"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3402B6D8"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Name of advocate (if required</w:t>
      </w:r>
      <w:proofErr w:type="gramStart"/>
      <w:r w:rsidRPr="00CC27A7">
        <w:rPr>
          <w:rFonts w:ascii="Helvetica" w:eastAsia="Arial" w:hAnsi="Helvetica" w:cs="Helvetica"/>
          <w:color w:val="000000" w:themeColor="text1"/>
          <w:sz w:val="24"/>
          <w:szCs w:val="24"/>
        </w:rPr>
        <w:t>) ..</w:t>
      </w:r>
      <w:proofErr w:type="gramEnd"/>
      <w:r w:rsidRPr="00CC27A7">
        <w:rPr>
          <w:rFonts w:ascii="Helvetica" w:eastAsia="Arial" w:hAnsi="Helvetica" w:cs="Helvetica"/>
          <w:color w:val="000000" w:themeColor="text1"/>
          <w:sz w:val="24"/>
          <w:szCs w:val="24"/>
        </w:rPr>
        <w:t>……………………………………………………… </w:t>
      </w:r>
    </w:p>
    <w:p w14:paraId="672D56E8"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516BE556" w14:textId="77777777"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Signature of advocate (if required) ……………………………………………………</w:t>
      </w:r>
    </w:p>
    <w:p w14:paraId="3349F307"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36FD24C4" w14:textId="6DE8B756" w:rsidR="00CC27A7" w:rsidRPr="00CC27A7" w:rsidRDefault="00CC27A7" w:rsidP="00CC27A7">
      <w:pPr>
        <w:spacing w:after="0" w:line="240" w:lineRule="auto"/>
        <w:rPr>
          <w:rFonts w:ascii="Helvetica" w:eastAsia="Arial" w:hAnsi="Helvetica" w:cs="Helvetica"/>
          <w:color w:val="000000" w:themeColor="text1"/>
          <w:sz w:val="24"/>
          <w:szCs w:val="24"/>
        </w:rPr>
      </w:pPr>
      <w:r w:rsidRPr="00CC27A7">
        <w:rPr>
          <w:rFonts w:ascii="Helvetica" w:eastAsia="Arial" w:hAnsi="Helvetica" w:cs="Helvetica"/>
          <w:color w:val="000000" w:themeColor="text1"/>
          <w:sz w:val="24"/>
          <w:szCs w:val="24"/>
        </w:rPr>
        <w:t xml:space="preserve">One copy should be retained by the participant, and one by the </w:t>
      </w:r>
      <w:r w:rsidR="000A24C0">
        <w:rPr>
          <w:rFonts w:ascii="Helvetica" w:eastAsia="Arial" w:hAnsi="Helvetica" w:cs="Helvetica"/>
          <w:color w:val="000000" w:themeColor="text1"/>
          <w:sz w:val="24"/>
          <w:szCs w:val="24"/>
        </w:rPr>
        <w:t>Delivery Partner.</w:t>
      </w:r>
    </w:p>
    <w:p w14:paraId="28784926" w14:textId="77777777" w:rsidR="00CC27A7" w:rsidRPr="00CC27A7" w:rsidRDefault="00CC27A7" w:rsidP="00CC27A7">
      <w:pPr>
        <w:spacing w:after="0" w:line="240" w:lineRule="auto"/>
        <w:rPr>
          <w:rFonts w:ascii="Helvetica" w:eastAsia="Arial" w:hAnsi="Helvetica" w:cs="Helvetica"/>
          <w:color w:val="000000" w:themeColor="text1"/>
          <w:sz w:val="24"/>
          <w:szCs w:val="24"/>
        </w:rPr>
      </w:pPr>
    </w:p>
    <w:p w14:paraId="299AF765" w14:textId="77777777" w:rsidR="00CC27A7" w:rsidRPr="00CC27A7" w:rsidRDefault="00CC27A7" w:rsidP="00CC27A7">
      <w:pPr>
        <w:spacing w:line="256" w:lineRule="auto"/>
        <w:rPr>
          <w:rFonts w:ascii="Helvetica" w:eastAsia="Calibri" w:hAnsi="Helvetica" w:cs="Helvetica"/>
          <w:color w:val="000000" w:themeColor="text1"/>
        </w:rPr>
      </w:pPr>
    </w:p>
    <w:p w14:paraId="3911A732" w14:textId="77777777" w:rsidR="00CC27A7" w:rsidRPr="00CC27A7" w:rsidRDefault="00CC27A7" w:rsidP="00CC27A7">
      <w:pPr>
        <w:spacing w:after="0" w:line="240" w:lineRule="auto"/>
        <w:rPr>
          <w:rFonts w:ascii="Helvetica" w:hAnsi="Helvetica" w:cs="Helvetica"/>
        </w:rPr>
      </w:pPr>
    </w:p>
    <w:p w14:paraId="3C9B3322" w14:textId="77777777" w:rsidR="00EC76E4" w:rsidRPr="00CC27A7" w:rsidRDefault="00EC76E4" w:rsidP="00EC76E4">
      <w:pPr>
        <w:rPr>
          <w:rFonts w:ascii="Helvetica" w:hAnsi="Helvetica" w:cs="Helvetica"/>
          <w:sz w:val="28"/>
          <w:szCs w:val="28"/>
        </w:rPr>
      </w:pPr>
    </w:p>
    <w:p w14:paraId="5046B2A6" w14:textId="77777777" w:rsidR="00EC76E4" w:rsidRPr="002F45AB" w:rsidRDefault="00EC76E4" w:rsidP="00EC76E4">
      <w:pPr>
        <w:rPr>
          <w:rFonts w:ascii="Helvetica" w:hAnsi="Helvetica"/>
          <w:sz w:val="28"/>
          <w:szCs w:val="28"/>
        </w:rPr>
      </w:pPr>
    </w:p>
    <w:p w14:paraId="16D901EE" w14:textId="77777777" w:rsidR="00EC76E4" w:rsidRPr="002F45AB" w:rsidRDefault="00EC76E4" w:rsidP="00EC76E4">
      <w:pPr>
        <w:rPr>
          <w:rFonts w:ascii="Helvetica" w:hAnsi="Helvetica"/>
          <w:sz w:val="28"/>
          <w:szCs w:val="28"/>
        </w:rPr>
      </w:pPr>
    </w:p>
    <w:p w14:paraId="0E6A5DF7" w14:textId="77777777" w:rsidR="00EC76E4" w:rsidRPr="002F45AB" w:rsidRDefault="00EC76E4" w:rsidP="00EC76E4">
      <w:pPr>
        <w:rPr>
          <w:rFonts w:ascii="Helvetica" w:hAnsi="Helvetica"/>
          <w:sz w:val="28"/>
          <w:szCs w:val="28"/>
        </w:rPr>
      </w:pPr>
    </w:p>
    <w:p w14:paraId="1BBBDD6C" w14:textId="77777777" w:rsidR="00EC76E4" w:rsidRPr="002F45AB" w:rsidRDefault="00EC76E4" w:rsidP="00EC76E4">
      <w:pPr>
        <w:rPr>
          <w:rFonts w:ascii="Helvetica" w:hAnsi="Helvetica"/>
          <w:sz w:val="28"/>
          <w:szCs w:val="28"/>
        </w:rPr>
      </w:pPr>
    </w:p>
    <w:p w14:paraId="1EA9FF71" w14:textId="77777777" w:rsidR="00EC76E4" w:rsidRPr="002F45AB" w:rsidRDefault="00EC76E4" w:rsidP="00EC76E4">
      <w:pPr>
        <w:rPr>
          <w:rFonts w:ascii="Helvetica" w:hAnsi="Helvetica"/>
          <w:sz w:val="28"/>
          <w:szCs w:val="28"/>
        </w:rPr>
      </w:pPr>
    </w:p>
    <w:p w14:paraId="30BE5CF1" w14:textId="77777777" w:rsidR="00EC76E4" w:rsidRPr="002F45AB" w:rsidRDefault="00EC76E4" w:rsidP="00EC76E4">
      <w:pPr>
        <w:rPr>
          <w:rFonts w:ascii="Helvetica" w:hAnsi="Helvetica"/>
          <w:sz w:val="28"/>
          <w:szCs w:val="28"/>
        </w:rPr>
      </w:pPr>
    </w:p>
    <w:p w14:paraId="302BF074" w14:textId="77777777" w:rsidR="00EC76E4" w:rsidRPr="002F45AB" w:rsidRDefault="00EC76E4" w:rsidP="00EC76E4">
      <w:pPr>
        <w:rPr>
          <w:rFonts w:ascii="Helvetica" w:hAnsi="Helvetica"/>
          <w:sz w:val="28"/>
          <w:szCs w:val="28"/>
        </w:rPr>
      </w:pPr>
    </w:p>
    <w:p w14:paraId="4518086C" w14:textId="77777777" w:rsidR="00EC76E4" w:rsidRPr="002F45AB" w:rsidRDefault="00EC76E4" w:rsidP="00EC76E4">
      <w:pPr>
        <w:rPr>
          <w:rFonts w:ascii="Helvetica" w:hAnsi="Helvetica"/>
          <w:sz w:val="28"/>
          <w:szCs w:val="28"/>
        </w:rPr>
      </w:pPr>
    </w:p>
    <w:p w14:paraId="3C759805" w14:textId="77777777" w:rsidR="00EC76E4" w:rsidRPr="002F45AB" w:rsidRDefault="00EC76E4" w:rsidP="00EC76E4">
      <w:pPr>
        <w:rPr>
          <w:rFonts w:ascii="Helvetica" w:hAnsi="Helvetica"/>
          <w:sz w:val="28"/>
          <w:szCs w:val="28"/>
        </w:rPr>
      </w:pPr>
    </w:p>
    <w:p w14:paraId="24113A73" w14:textId="77777777" w:rsidR="00EC76E4" w:rsidRPr="002F45AB" w:rsidRDefault="00EC76E4" w:rsidP="00EC76E4">
      <w:pPr>
        <w:rPr>
          <w:rFonts w:ascii="Helvetica" w:hAnsi="Helvetica"/>
          <w:sz w:val="28"/>
          <w:szCs w:val="28"/>
        </w:rPr>
      </w:pPr>
    </w:p>
    <w:p w14:paraId="3721DCC4" w14:textId="77777777" w:rsidR="00EC76E4" w:rsidRPr="002F45AB" w:rsidRDefault="00EC76E4" w:rsidP="00EC76E4">
      <w:pPr>
        <w:rPr>
          <w:rFonts w:ascii="Helvetica" w:hAnsi="Helvetica"/>
          <w:sz w:val="28"/>
          <w:szCs w:val="28"/>
        </w:rPr>
      </w:pPr>
    </w:p>
    <w:p w14:paraId="2B6CA234" w14:textId="0197700C" w:rsidR="00EC76E4" w:rsidRPr="00EC76E4" w:rsidRDefault="00EC76E4" w:rsidP="00EC76E4">
      <w:pPr>
        <w:tabs>
          <w:tab w:val="left" w:pos="7236"/>
        </w:tabs>
        <w:rPr>
          <w:rFonts w:ascii="Abadi" w:hAnsi="Abadi"/>
          <w:sz w:val="28"/>
          <w:szCs w:val="28"/>
        </w:rPr>
      </w:pPr>
      <w:r>
        <w:rPr>
          <w:rFonts w:ascii="Abadi" w:hAnsi="Abadi"/>
          <w:sz w:val="28"/>
          <w:szCs w:val="28"/>
        </w:rPr>
        <w:tab/>
      </w:r>
    </w:p>
    <w:sectPr w:rsidR="00EC76E4" w:rsidRPr="00EC76E4" w:rsidSect="000A24C0">
      <w:headerReference w:type="default" r:id="rId16"/>
      <w:footerReference w:type="default" r:id="rId17"/>
      <w:pgSz w:w="11906" w:h="16838"/>
      <w:pgMar w:top="1440" w:right="1440" w:bottom="1440" w:left="1440"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45DB" w14:textId="77777777" w:rsidR="002A406F" w:rsidRDefault="002A406F" w:rsidP="00A56D6B">
      <w:pPr>
        <w:spacing w:after="0" w:line="240" w:lineRule="auto"/>
      </w:pPr>
      <w:r>
        <w:separator/>
      </w:r>
    </w:p>
  </w:endnote>
  <w:endnote w:type="continuationSeparator" w:id="0">
    <w:p w14:paraId="199C0523" w14:textId="77777777" w:rsidR="002A406F" w:rsidRDefault="002A406F" w:rsidP="00A5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altName w:val="Times New Roman"/>
    <w:charset w:val="B1"/>
    <w:family w:val="auto"/>
    <w:pitch w:val="variable"/>
    <w:sig w:usb0="00000000"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AC96" w14:textId="0676780A" w:rsidR="00941CA1" w:rsidRDefault="00C20824">
    <w:pPr>
      <w:pStyle w:val="Footer"/>
    </w:pPr>
    <w:r w:rsidRPr="00C20824">
      <w:rPr>
        <w:noProof/>
        <w:lang w:eastAsia="en-GB"/>
      </w:rPr>
      <w:drawing>
        <wp:anchor distT="0" distB="0" distL="114300" distR="114300" simplePos="0" relativeHeight="251660288" behindDoc="0" locked="0" layoutInCell="1" allowOverlap="1" wp14:anchorId="09E7D334" wp14:editId="5C38359C">
          <wp:simplePos x="0" y="0"/>
          <wp:positionH relativeFrom="page">
            <wp:align>left</wp:align>
          </wp:positionH>
          <wp:positionV relativeFrom="paragraph">
            <wp:posOffset>-953135</wp:posOffset>
          </wp:positionV>
          <wp:extent cx="2133710" cy="1562180"/>
          <wp:effectExtent l="0" t="0" r="0" b="0"/>
          <wp:wrapNone/>
          <wp:docPr id="1800516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16819" name=""/>
                  <pic:cNvPicPr/>
                </pic:nvPicPr>
                <pic:blipFill>
                  <a:blip r:embed="rId1">
                    <a:extLst>
                      <a:ext uri="{28A0092B-C50C-407E-A947-70E740481C1C}">
                        <a14:useLocalDpi xmlns:a14="http://schemas.microsoft.com/office/drawing/2010/main" val="0"/>
                      </a:ext>
                    </a:extLst>
                  </a:blip>
                  <a:stretch>
                    <a:fillRect/>
                  </a:stretch>
                </pic:blipFill>
                <pic:spPr>
                  <a:xfrm>
                    <a:off x="0" y="0"/>
                    <a:ext cx="2133710" cy="15621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EEBC" w14:textId="77777777" w:rsidR="002A406F" w:rsidRDefault="002A406F" w:rsidP="00A56D6B">
      <w:pPr>
        <w:spacing w:after="0" w:line="240" w:lineRule="auto"/>
      </w:pPr>
      <w:r>
        <w:separator/>
      </w:r>
    </w:p>
  </w:footnote>
  <w:footnote w:type="continuationSeparator" w:id="0">
    <w:p w14:paraId="0B071612" w14:textId="77777777" w:rsidR="002A406F" w:rsidRDefault="002A406F" w:rsidP="00A5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3F5C" w14:textId="70A232A9" w:rsidR="00A56D6B" w:rsidRDefault="002A43F6">
    <w:pPr>
      <w:pStyle w:val="Header"/>
    </w:pPr>
    <w:r w:rsidRPr="00EC76E4">
      <w:rPr>
        <w:noProof/>
        <w:lang w:eastAsia="en-GB"/>
      </w:rPr>
      <mc:AlternateContent>
        <mc:Choice Requires="wps">
          <w:drawing>
            <wp:anchor distT="0" distB="0" distL="114300" distR="114300" simplePos="0" relativeHeight="251662336" behindDoc="0" locked="0" layoutInCell="1" allowOverlap="1" wp14:anchorId="4A664DE3" wp14:editId="49E89BC2">
              <wp:simplePos x="0" y="0"/>
              <wp:positionH relativeFrom="page">
                <wp:align>left</wp:align>
              </wp:positionH>
              <wp:positionV relativeFrom="paragraph">
                <wp:posOffset>-450215</wp:posOffset>
              </wp:positionV>
              <wp:extent cx="152400" cy="10736580"/>
              <wp:effectExtent l="0" t="0" r="0" b="7620"/>
              <wp:wrapNone/>
              <wp:docPr id="4" name="Rectangle 3">
                <a:extLst xmlns:a="http://schemas.openxmlformats.org/drawingml/2006/main">
                  <a:ext uri="{FF2B5EF4-FFF2-40B4-BE49-F238E27FC236}">
                    <a16:creationId xmlns:a16="http://schemas.microsoft.com/office/drawing/2014/main" id="{1278F3AC-446E-8557-C16A-FEAA9F01978C}"/>
                  </a:ext>
                </a:extLst>
              </wp:docPr>
              <wp:cNvGraphicFramePr/>
              <a:graphic xmlns:a="http://schemas.openxmlformats.org/drawingml/2006/main">
                <a:graphicData uri="http://schemas.microsoft.com/office/word/2010/wordprocessingShape">
                  <wps:wsp>
                    <wps:cNvSpPr/>
                    <wps:spPr>
                      <a:xfrm>
                        <a:off x="0" y="0"/>
                        <a:ext cx="152400" cy="10736580"/>
                      </a:xfrm>
                      <a:prstGeom prst="rect">
                        <a:avLst/>
                      </a:prstGeom>
                      <a:solidFill>
                        <a:srgbClr val="EE4A9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B8AFD1D" id="Rectangle 3" o:spid="_x0000_s1026" style="position:absolute;margin-left:0;margin-top:-35.45pt;width:12pt;height:845.4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" fillcolor="#ee4a9a" stroked="f" strokeweight="1pt">
              <w10:wrap anchorx="page"/>
            </v:rect>
          </w:pict>
        </mc:Fallback>
      </mc:AlternateContent>
    </w:r>
    <w:r w:rsidR="00941CA1" w:rsidRPr="00941CA1">
      <w:rPr>
        <w:noProof/>
        <w:lang w:eastAsia="en-GB"/>
      </w:rPr>
      <w:drawing>
        <wp:anchor distT="0" distB="0" distL="114300" distR="114300" simplePos="0" relativeHeight="251659264" behindDoc="1" locked="0" layoutInCell="1" allowOverlap="1" wp14:anchorId="16506D76" wp14:editId="5BF6B1FC">
          <wp:simplePos x="0" y="0"/>
          <wp:positionH relativeFrom="page">
            <wp:align>right</wp:align>
          </wp:positionH>
          <wp:positionV relativeFrom="paragraph">
            <wp:posOffset>-445135</wp:posOffset>
          </wp:positionV>
          <wp:extent cx="2806700" cy="1625600"/>
          <wp:effectExtent l="0" t="0" r="0" b="0"/>
          <wp:wrapNone/>
          <wp:docPr id="46782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17946" name=""/>
                  <pic:cNvPicPr/>
                </pic:nvPicPr>
                <pic:blipFill>
                  <a:blip r:embed="rId1">
                    <a:extLst>
                      <a:ext uri="{28A0092B-C50C-407E-A947-70E740481C1C}">
                        <a14:useLocalDpi xmlns:a14="http://schemas.microsoft.com/office/drawing/2010/main" val="0"/>
                      </a:ext>
                    </a:extLst>
                  </a:blip>
                  <a:stretch>
                    <a:fillRect/>
                  </a:stretch>
                </pic:blipFill>
                <pic:spPr>
                  <a:xfrm>
                    <a:off x="0" y="0"/>
                    <a:ext cx="2806700" cy="16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E88"/>
    <w:multiLevelType w:val="hybridMultilevel"/>
    <w:tmpl w:val="ADA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A60C4"/>
    <w:multiLevelType w:val="hybridMultilevel"/>
    <w:tmpl w:val="9A88C244"/>
    <w:lvl w:ilvl="0" w:tplc="4C5A68B0">
      <w:start w:val="1"/>
      <w:numFmt w:val="bullet"/>
      <w:lvlText w:val=""/>
      <w:lvlJc w:val="left"/>
      <w:pPr>
        <w:ind w:left="720" w:hanging="360"/>
      </w:pPr>
      <w:rPr>
        <w:rFonts w:ascii="Symbol" w:hAnsi="Symbol" w:hint="default"/>
      </w:rPr>
    </w:lvl>
    <w:lvl w:ilvl="1" w:tplc="B2B8C060">
      <w:start w:val="1"/>
      <w:numFmt w:val="bullet"/>
      <w:lvlText w:val="o"/>
      <w:lvlJc w:val="left"/>
      <w:pPr>
        <w:ind w:left="1440" w:hanging="360"/>
      </w:pPr>
      <w:rPr>
        <w:rFonts w:ascii="Courier New" w:hAnsi="Courier New" w:hint="default"/>
      </w:rPr>
    </w:lvl>
    <w:lvl w:ilvl="2" w:tplc="DA1036F8">
      <w:start w:val="1"/>
      <w:numFmt w:val="bullet"/>
      <w:lvlText w:val=""/>
      <w:lvlJc w:val="left"/>
      <w:pPr>
        <w:ind w:left="2160" w:hanging="360"/>
      </w:pPr>
      <w:rPr>
        <w:rFonts w:ascii="Wingdings" w:hAnsi="Wingdings" w:hint="default"/>
      </w:rPr>
    </w:lvl>
    <w:lvl w:ilvl="3" w:tplc="11AE9A0A">
      <w:start w:val="1"/>
      <w:numFmt w:val="bullet"/>
      <w:lvlText w:val=""/>
      <w:lvlJc w:val="left"/>
      <w:pPr>
        <w:ind w:left="2880" w:hanging="360"/>
      </w:pPr>
      <w:rPr>
        <w:rFonts w:ascii="Symbol" w:hAnsi="Symbol" w:hint="default"/>
      </w:rPr>
    </w:lvl>
    <w:lvl w:ilvl="4" w:tplc="15305904">
      <w:start w:val="1"/>
      <w:numFmt w:val="bullet"/>
      <w:lvlText w:val="o"/>
      <w:lvlJc w:val="left"/>
      <w:pPr>
        <w:ind w:left="3600" w:hanging="360"/>
      </w:pPr>
      <w:rPr>
        <w:rFonts w:ascii="Courier New" w:hAnsi="Courier New" w:hint="default"/>
      </w:rPr>
    </w:lvl>
    <w:lvl w:ilvl="5" w:tplc="53345E82">
      <w:start w:val="1"/>
      <w:numFmt w:val="bullet"/>
      <w:lvlText w:val=""/>
      <w:lvlJc w:val="left"/>
      <w:pPr>
        <w:ind w:left="4320" w:hanging="360"/>
      </w:pPr>
      <w:rPr>
        <w:rFonts w:ascii="Wingdings" w:hAnsi="Wingdings" w:hint="default"/>
      </w:rPr>
    </w:lvl>
    <w:lvl w:ilvl="6" w:tplc="34CCF078">
      <w:start w:val="1"/>
      <w:numFmt w:val="bullet"/>
      <w:lvlText w:val=""/>
      <w:lvlJc w:val="left"/>
      <w:pPr>
        <w:ind w:left="5040" w:hanging="360"/>
      </w:pPr>
      <w:rPr>
        <w:rFonts w:ascii="Symbol" w:hAnsi="Symbol" w:hint="default"/>
      </w:rPr>
    </w:lvl>
    <w:lvl w:ilvl="7" w:tplc="E96C89F2">
      <w:start w:val="1"/>
      <w:numFmt w:val="bullet"/>
      <w:lvlText w:val="o"/>
      <w:lvlJc w:val="left"/>
      <w:pPr>
        <w:ind w:left="5760" w:hanging="360"/>
      </w:pPr>
      <w:rPr>
        <w:rFonts w:ascii="Courier New" w:hAnsi="Courier New" w:hint="default"/>
      </w:rPr>
    </w:lvl>
    <w:lvl w:ilvl="8" w:tplc="A0E4BAC2">
      <w:start w:val="1"/>
      <w:numFmt w:val="bullet"/>
      <w:lvlText w:val=""/>
      <w:lvlJc w:val="left"/>
      <w:pPr>
        <w:ind w:left="6480" w:hanging="360"/>
      </w:pPr>
      <w:rPr>
        <w:rFonts w:ascii="Wingdings" w:hAnsi="Wingdings" w:hint="default"/>
      </w:rPr>
    </w:lvl>
  </w:abstractNum>
  <w:abstractNum w:abstractNumId="2" w15:restartNumberingAfterBreak="0">
    <w:nsid w:val="18587652"/>
    <w:multiLevelType w:val="hybridMultilevel"/>
    <w:tmpl w:val="A734F0AA"/>
    <w:lvl w:ilvl="0" w:tplc="61CE7D58">
      <w:start w:val="1"/>
      <w:numFmt w:val="lowerRoman"/>
      <w:lvlText w:val="(%1)"/>
      <w:lvlJc w:val="left"/>
      <w:pPr>
        <w:ind w:left="1080" w:hanging="720"/>
      </w:pPr>
      <w:rPr>
        <w:rFonts w:ascii="Arial" w:hAnsi="Arial" w:hint="default"/>
      </w:rPr>
    </w:lvl>
    <w:lvl w:ilvl="1" w:tplc="01709CFA">
      <w:start w:val="1"/>
      <w:numFmt w:val="lowerLetter"/>
      <w:lvlText w:val="%2."/>
      <w:lvlJc w:val="left"/>
      <w:pPr>
        <w:ind w:left="1440" w:hanging="360"/>
      </w:pPr>
    </w:lvl>
    <w:lvl w:ilvl="2" w:tplc="BB149396">
      <w:start w:val="1"/>
      <w:numFmt w:val="lowerRoman"/>
      <w:lvlText w:val="%3."/>
      <w:lvlJc w:val="right"/>
      <w:pPr>
        <w:ind w:left="2160" w:hanging="180"/>
      </w:pPr>
    </w:lvl>
    <w:lvl w:ilvl="3" w:tplc="6DF001D6">
      <w:start w:val="1"/>
      <w:numFmt w:val="decimal"/>
      <w:lvlText w:val="%4."/>
      <w:lvlJc w:val="left"/>
      <w:pPr>
        <w:ind w:left="2880" w:hanging="360"/>
      </w:pPr>
    </w:lvl>
    <w:lvl w:ilvl="4" w:tplc="AA726006">
      <w:start w:val="1"/>
      <w:numFmt w:val="lowerLetter"/>
      <w:lvlText w:val="%5."/>
      <w:lvlJc w:val="left"/>
      <w:pPr>
        <w:ind w:left="3600" w:hanging="360"/>
      </w:pPr>
    </w:lvl>
    <w:lvl w:ilvl="5" w:tplc="203279B6">
      <w:start w:val="1"/>
      <w:numFmt w:val="lowerRoman"/>
      <w:lvlText w:val="%6."/>
      <w:lvlJc w:val="right"/>
      <w:pPr>
        <w:ind w:left="4320" w:hanging="180"/>
      </w:pPr>
    </w:lvl>
    <w:lvl w:ilvl="6" w:tplc="D0B8E0A4">
      <w:start w:val="1"/>
      <w:numFmt w:val="decimal"/>
      <w:lvlText w:val="%7."/>
      <w:lvlJc w:val="left"/>
      <w:pPr>
        <w:ind w:left="5040" w:hanging="360"/>
      </w:pPr>
    </w:lvl>
    <w:lvl w:ilvl="7" w:tplc="A5D8BFA4">
      <w:start w:val="1"/>
      <w:numFmt w:val="lowerLetter"/>
      <w:lvlText w:val="%8."/>
      <w:lvlJc w:val="left"/>
      <w:pPr>
        <w:ind w:left="5760" w:hanging="360"/>
      </w:pPr>
    </w:lvl>
    <w:lvl w:ilvl="8" w:tplc="9AFC5002">
      <w:start w:val="1"/>
      <w:numFmt w:val="lowerRoman"/>
      <w:lvlText w:val="%9."/>
      <w:lvlJc w:val="right"/>
      <w:pPr>
        <w:ind w:left="6480" w:hanging="180"/>
      </w:pPr>
    </w:lvl>
  </w:abstractNum>
  <w:abstractNum w:abstractNumId="3" w15:restartNumberingAfterBreak="0">
    <w:nsid w:val="4FAEC895"/>
    <w:multiLevelType w:val="hybridMultilevel"/>
    <w:tmpl w:val="17708CD4"/>
    <w:lvl w:ilvl="0" w:tplc="1BD8790C">
      <w:start w:val="1"/>
      <w:numFmt w:val="bullet"/>
      <w:lvlText w:val=""/>
      <w:lvlJc w:val="left"/>
      <w:pPr>
        <w:ind w:left="720" w:hanging="360"/>
      </w:pPr>
      <w:rPr>
        <w:rFonts w:ascii="Symbol" w:hAnsi="Symbol" w:hint="default"/>
      </w:rPr>
    </w:lvl>
    <w:lvl w:ilvl="1" w:tplc="57829E1C">
      <w:start w:val="1"/>
      <w:numFmt w:val="bullet"/>
      <w:lvlText w:val="o"/>
      <w:lvlJc w:val="left"/>
      <w:pPr>
        <w:ind w:left="1440" w:hanging="360"/>
      </w:pPr>
      <w:rPr>
        <w:rFonts w:ascii="Courier New" w:hAnsi="Courier New" w:hint="default"/>
      </w:rPr>
    </w:lvl>
    <w:lvl w:ilvl="2" w:tplc="124C4932">
      <w:start w:val="1"/>
      <w:numFmt w:val="bullet"/>
      <w:lvlText w:val=""/>
      <w:lvlJc w:val="left"/>
      <w:pPr>
        <w:ind w:left="2160" w:hanging="360"/>
      </w:pPr>
      <w:rPr>
        <w:rFonts w:ascii="Wingdings" w:hAnsi="Wingdings" w:hint="default"/>
      </w:rPr>
    </w:lvl>
    <w:lvl w:ilvl="3" w:tplc="74FA0FC2">
      <w:start w:val="1"/>
      <w:numFmt w:val="bullet"/>
      <w:lvlText w:val=""/>
      <w:lvlJc w:val="left"/>
      <w:pPr>
        <w:ind w:left="2880" w:hanging="360"/>
      </w:pPr>
      <w:rPr>
        <w:rFonts w:ascii="Symbol" w:hAnsi="Symbol" w:hint="default"/>
      </w:rPr>
    </w:lvl>
    <w:lvl w:ilvl="4" w:tplc="DB920CC6">
      <w:start w:val="1"/>
      <w:numFmt w:val="bullet"/>
      <w:lvlText w:val="o"/>
      <w:lvlJc w:val="left"/>
      <w:pPr>
        <w:ind w:left="3600" w:hanging="360"/>
      </w:pPr>
      <w:rPr>
        <w:rFonts w:ascii="Courier New" w:hAnsi="Courier New" w:hint="default"/>
      </w:rPr>
    </w:lvl>
    <w:lvl w:ilvl="5" w:tplc="45F4F720">
      <w:start w:val="1"/>
      <w:numFmt w:val="bullet"/>
      <w:lvlText w:val=""/>
      <w:lvlJc w:val="left"/>
      <w:pPr>
        <w:ind w:left="4320" w:hanging="360"/>
      </w:pPr>
      <w:rPr>
        <w:rFonts w:ascii="Wingdings" w:hAnsi="Wingdings" w:hint="default"/>
      </w:rPr>
    </w:lvl>
    <w:lvl w:ilvl="6" w:tplc="1C703EDA">
      <w:start w:val="1"/>
      <w:numFmt w:val="bullet"/>
      <w:lvlText w:val=""/>
      <w:lvlJc w:val="left"/>
      <w:pPr>
        <w:ind w:left="5040" w:hanging="360"/>
      </w:pPr>
      <w:rPr>
        <w:rFonts w:ascii="Symbol" w:hAnsi="Symbol" w:hint="default"/>
      </w:rPr>
    </w:lvl>
    <w:lvl w:ilvl="7" w:tplc="C6AADFF2">
      <w:start w:val="1"/>
      <w:numFmt w:val="bullet"/>
      <w:lvlText w:val="o"/>
      <w:lvlJc w:val="left"/>
      <w:pPr>
        <w:ind w:left="5760" w:hanging="360"/>
      </w:pPr>
      <w:rPr>
        <w:rFonts w:ascii="Courier New" w:hAnsi="Courier New" w:hint="default"/>
      </w:rPr>
    </w:lvl>
    <w:lvl w:ilvl="8" w:tplc="DEECBD78">
      <w:start w:val="1"/>
      <w:numFmt w:val="bullet"/>
      <w:lvlText w:val=""/>
      <w:lvlJc w:val="left"/>
      <w:pPr>
        <w:ind w:left="6480" w:hanging="360"/>
      </w:pPr>
      <w:rPr>
        <w:rFonts w:ascii="Wingdings" w:hAnsi="Wingdings" w:hint="default"/>
      </w:rPr>
    </w:lvl>
  </w:abstractNum>
  <w:abstractNum w:abstractNumId="4" w15:restartNumberingAfterBreak="0">
    <w:nsid w:val="6C3E5882"/>
    <w:multiLevelType w:val="hybridMultilevel"/>
    <w:tmpl w:val="974A5B1A"/>
    <w:lvl w:ilvl="0" w:tplc="76809F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38D3D"/>
    <w:multiLevelType w:val="hybridMultilevel"/>
    <w:tmpl w:val="C7F247A0"/>
    <w:lvl w:ilvl="0" w:tplc="394C63F2">
      <w:start w:val="1"/>
      <w:numFmt w:val="bullet"/>
      <w:lvlText w:val=""/>
      <w:lvlJc w:val="left"/>
      <w:pPr>
        <w:ind w:left="720" w:hanging="360"/>
      </w:pPr>
      <w:rPr>
        <w:rFonts w:ascii="Symbol" w:hAnsi="Symbol" w:hint="default"/>
      </w:rPr>
    </w:lvl>
    <w:lvl w:ilvl="1" w:tplc="BBFC68D8">
      <w:start w:val="1"/>
      <w:numFmt w:val="bullet"/>
      <w:lvlText w:val="o"/>
      <w:lvlJc w:val="left"/>
      <w:pPr>
        <w:ind w:left="1440" w:hanging="360"/>
      </w:pPr>
      <w:rPr>
        <w:rFonts w:ascii="Courier New" w:hAnsi="Courier New" w:hint="default"/>
      </w:rPr>
    </w:lvl>
    <w:lvl w:ilvl="2" w:tplc="927E850A">
      <w:start w:val="1"/>
      <w:numFmt w:val="bullet"/>
      <w:lvlText w:val=""/>
      <w:lvlJc w:val="left"/>
      <w:pPr>
        <w:ind w:left="2160" w:hanging="360"/>
      </w:pPr>
      <w:rPr>
        <w:rFonts w:ascii="Wingdings" w:hAnsi="Wingdings" w:hint="default"/>
      </w:rPr>
    </w:lvl>
    <w:lvl w:ilvl="3" w:tplc="4EA68DE4">
      <w:start w:val="1"/>
      <w:numFmt w:val="bullet"/>
      <w:lvlText w:val=""/>
      <w:lvlJc w:val="left"/>
      <w:pPr>
        <w:ind w:left="2880" w:hanging="360"/>
      </w:pPr>
      <w:rPr>
        <w:rFonts w:ascii="Symbol" w:hAnsi="Symbol" w:hint="default"/>
      </w:rPr>
    </w:lvl>
    <w:lvl w:ilvl="4" w:tplc="F5CE7078">
      <w:start w:val="1"/>
      <w:numFmt w:val="bullet"/>
      <w:lvlText w:val="o"/>
      <w:lvlJc w:val="left"/>
      <w:pPr>
        <w:ind w:left="3600" w:hanging="360"/>
      </w:pPr>
      <w:rPr>
        <w:rFonts w:ascii="Courier New" w:hAnsi="Courier New" w:hint="default"/>
      </w:rPr>
    </w:lvl>
    <w:lvl w:ilvl="5" w:tplc="1AF45E70">
      <w:start w:val="1"/>
      <w:numFmt w:val="bullet"/>
      <w:lvlText w:val=""/>
      <w:lvlJc w:val="left"/>
      <w:pPr>
        <w:ind w:left="4320" w:hanging="360"/>
      </w:pPr>
      <w:rPr>
        <w:rFonts w:ascii="Wingdings" w:hAnsi="Wingdings" w:hint="default"/>
      </w:rPr>
    </w:lvl>
    <w:lvl w:ilvl="6" w:tplc="46F0EB3C">
      <w:start w:val="1"/>
      <w:numFmt w:val="bullet"/>
      <w:lvlText w:val=""/>
      <w:lvlJc w:val="left"/>
      <w:pPr>
        <w:ind w:left="5040" w:hanging="360"/>
      </w:pPr>
      <w:rPr>
        <w:rFonts w:ascii="Symbol" w:hAnsi="Symbol" w:hint="default"/>
      </w:rPr>
    </w:lvl>
    <w:lvl w:ilvl="7" w:tplc="184C6EA0">
      <w:start w:val="1"/>
      <w:numFmt w:val="bullet"/>
      <w:lvlText w:val="o"/>
      <w:lvlJc w:val="left"/>
      <w:pPr>
        <w:ind w:left="5760" w:hanging="360"/>
      </w:pPr>
      <w:rPr>
        <w:rFonts w:ascii="Courier New" w:hAnsi="Courier New" w:hint="default"/>
      </w:rPr>
    </w:lvl>
    <w:lvl w:ilvl="8" w:tplc="53B017AE">
      <w:start w:val="1"/>
      <w:numFmt w:val="bullet"/>
      <w:lvlText w:val=""/>
      <w:lvlJc w:val="left"/>
      <w:pPr>
        <w:ind w:left="6480" w:hanging="360"/>
      </w:pPr>
      <w:rPr>
        <w:rFonts w:ascii="Wingdings" w:hAnsi="Wingdings" w:hint="default"/>
      </w:rPr>
    </w:lvl>
  </w:abstractNum>
  <w:abstractNum w:abstractNumId="6" w15:restartNumberingAfterBreak="0">
    <w:nsid w:val="78F47FB6"/>
    <w:multiLevelType w:val="hybridMultilevel"/>
    <w:tmpl w:val="7A9E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6B"/>
    <w:rsid w:val="000A24C0"/>
    <w:rsid w:val="000A2D0F"/>
    <w:rsid w:val="000B583B"/>
    <w:rsid w:val="001F0509"/>
    <w:rsid w:val="002656AD"/>
    <w:rsid w:val="002A406F"/>
    <w:rsid w:val="002A43F6"/>
    <w:rsid w:val="002F110F"/>
    <w:rsid w:val="002F24CF"/>
    <w:rsid w:val="002F45AB"/>
    <w:rsid w:val="003468A3"/>
    <w:rsid w:val="00496E9E"/>
    <w:rsid w:val="004C3BF0"/>
    <w:rsid w:val="004C7BCA"/>
    <w:rsid w:val="004E1E18"/>
    <w:rsid w:val="00546BC4"/>
    <w:rsid w:val="00571185"/>
    <w:rsid w:val="005E647E"/>
    <w:rsid w:val="00601CA6"/>
    <w:rsid w:val="00667807"/>
    <w:rsid w:val="006D0AB6"/>
    <w:rsid w:val="007F7F2C"/>
    <w:rsid w:val="0083050F"/>
    <w:rsid w:val="00847871"/>
    <w:rsid w:val="00941CA1"/>
    <w:rsid w:val="009B59B6"/>
    <w:rsid w:val="00A22210"/>
    <w:rsid w:val="00A56D6B"/>
    <w:rsid w:val="00A60B6F"/>
    <w:rsid w:val="00AE27FB"/>
    <w:rsid w:val="00AF119A"/>
    <w:rsid w:val="00B447BD"/>
    <w:rsid w:val="00B70879"/>
    <w:rsid w:val="00B94625"/>
    <w:rsid w:val="00C20824"/>
    <w:rsid w:val="00C52131"/>
    <w:rsid w:val="00CB4CBB"/>
    <w:rsid w:val="00CC27A7"/>
    <w:rsid w:val="00CF6E2E"/>
    <w:rsid w:val="00D57B7C"/>
    <w:rsid w:val="00DF1C86"/>
    <w:rsid w:val="00E54417"/>
    <w:rsid w:val="00EC76E4"/>
    <w:rsid w:val="00ED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7DC67"/>
  <w15:chartTrackingRefBased/>
  <w15:docId w15:val="{B0653D1F-2931-4AC6-9AD9-BFAA81F5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6D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6D6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56D6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5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D6B"/>
  </w:style>
  <w:style w:type="paragraph" w:styleId="Footer">
    <w:name w:val="footer"/>
    <w:basedOn w:val="Normal"/>
    <w:link w:val="FooterChar"/>
    <w:uiPriority w:val="99"/>
    <w:unhideWhenUsed/>
    <w:rsid w:val="00A5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D6B"/>
  </w:style>
  <w:style w:type="paragraph" w:styleId="NoSpacing">
    <w:name w:val="No Spacing"/>
    <w:uiPriority w:val="1"/>
    <w:qFormat/>
    <w:rsid w:val="00CC27A7"/>
    <w:pPr>
      <w:spacing w:after="0" w:line="240" w:lineRule="auto"/>
    </w:pPr>
    <w:rPr>
      <w:kern w:val="0"/>
      <w14:ligatures w14:val="none"/>
    </w:rPr>
  </w:style>
  <w:style w:type="paragraph" w:styleId="ListParagraph">
    <w:name w:val="List Paragraph"/>
    <w:basedOn w:val="Normal"/>
    <w:uiPriority w:val="34"/>
    <w:qFormat/>
    <w:rsid w:val="00CC27A7"/>
    <w:pPr>
      <w:spacing w:after="120" w:line="285" w:lineRule="auto"/>
      <w:ind w:left="720"/>
      <w:contextualSpacing/>
    </w:pPr>
    <w:rPr>
      <w:rFonts w:ascii="Calibri" w:eastAsia="Times New Roman" w:hAnsi="Calibri" w:cs="Calibri"/>
      <w:color w:val="000000"/>
      <w:kern w:val="28"/>
      <w:sz w:val="20"/>
      <w:szCs w:val="20"/>
      <w:lang w:eastAsia="en-GB"/>
      <w14:ligatures w14:val="standard"/>
      <w14:cntxtAlts/>
    </w:rPr>
  </w:style>
  <w:style w:type="character" w:customStyle="1" w:styleId="normaltextrun">
    <w:name w:val="normaltextrun"/>
    <w:basedOn w:val="DefaultParagraphFont"/>
    <w:uiPriority w:val="1"/>
    <w:rsid w:val="00CC27A7"/>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CC27A7"/>
    <w:rPr>
      <w:color w:val="0563C1" w:themeColor="hyperlink"/>
      <w:u w:val="single"/>
    </w:rPr>
  </w:style>
  <w:style w:type="table" w:styleId="TableGrid">
    <w:name w:val="Table Grid"/>
    <w:basedOn w:val="TableNormal"/>
    <w:uiPriority w:val="59"/>
    <w:rsid w:val="00CC27A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830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officer@dwp.gov.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rmationgovernance@activelancashir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walton@activelancashire.org.uk" TargetMode="External"/><Relationship Id="rId5" Type="http://schemas.openxmlformats.org/officeDocument/2006/relationships/settings" Target="settings.xml"/><Relationship Id="rId15" Type="http://schemas.openxmlformats.org/officeDocument/2006/relationships/hyperlink" Target="https://ico.org.uk/make-a-complaint/foi-and-eir-complaints/foi-and-eir-complaints" TargetMode="External"/><Relationship Id="rId10" Type="http://schemas.openxmlformats.org/officeDocument/2006/relationships/hyperlink" Target="http://www.gov.uk/government/organisations/department-for-work-pensions/about/personal-information-chart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ancashireandsouthcumbria.icb.nhs.uk/privacynotice" TargetMode="External"/><Relationship Id="rId14"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7" ma:contentTypeDescription="Create a new document." ma:contentTypeScope="" ma:versionID="10ec5db904aa527c57aa44cd0dd8195c">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dd7790b4c3e4fb45c7105ad13ccb17e5"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A0FBE-C7D6-4F90-8019-9FA747DA0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45454-E17B-43BB-BD73-AEBBD7CBE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Hannah (NHS LANCASHIRE AND SOUTH CUMBRIA INTEGRATED CARE BOARD)</dc:creator>
  <cp:keywords/>
  <dc:description/>
  <cp:lastModifiedBy>Rachel Abbotts</cp:lastModifiedBy>
  <cp:revision>2</cp:revision>
  <dcterms:created xsi:type="dcterms:W3CDTF">2024-11-29T14:50:00Z</dcterms:created>
  <dcterms:modified xsi:type="dcterms:W3CDTF">2024-11-29T14:50:00Z</dcterms:modified>
</cp:coreProperties>
</file>