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D3375A" w14:textId="77777777" w:rsidR="009B55C8" w:rsidRPr="003423E0" w:rsidRDefault="00D34DC9" w:rsidP="009B55C8">
      <w:pPr>
        <w:pBdr>
          <w:top w:val="single" w:sz="12" w:space="1" w:color="009B67"/>
        </w:pBdr>
        <w:spacing w:after="0" w:line="276" w:lineRule="auto"/>
        <w:jc w:val="center"/>
        <w:outlineLvl w:val="0"/>
        <w:rPr>
          <w:rFonts w:ascii="Trebuchet MS" w:eastAsia="Times New Roman" w:hAnsi="Trebuchet MS" w:cs="Times New Roman"/>
          <w:b/>
          <w:bCs/>
          <w:smallCaps/>
          <w:sz w:val="28"/>
          <w:szCs w:val="28"/>
          <w:lang w:bidi="en-US"/>
        </w:rPr>
      </w:pPr>
      <w:bookmarkStart w:id="0" w:name="_Toc527025389"/>
      <w:r w:rsidRPr="003423E0">
        <w:rPr>
          <w:rFonts w:ascii="Trebuchet MS" w:eastAsia="Times New Roman" w:hAnsi="Trebuchet MS" w:cs="Times New Roman"/>
          <w:b/>
          <w:bCs/>
          <w:smallCaps/>
          <w:sz w:val="28"/>
          <w:szCs w:val="28"/>
          <w:lang w:bidi="en-US"/>
        </w:rPr>
        <w:t>Internal Quality Assurance Strategy</w:t>
      </w:r>
      <w:bookmarkEnd w:id="0"/>
    </w:p>
    <w:p w14:paraId="43FF7AAC" w14:textId="77777777" w:rsidR="009B55C8" w:rsidRPr="009B55C8" w:rsidRDefault="009B55C8" w:rsidP="009B55C8">
      <w:pPr>
        <w:spacing w:after="0" w:line="276" w:lineRule="auto"/>
        <w:jc w:val="both"/>
        <w:rPr>
          <w:rFonts w:ascii="Trebuchet MS" w:eastAsia="Times New Roman" w:hAnsi="Trebuchet MS" w:cs="Times New Roman"/>
          <w:sz w:val="20"/>
          <w:szCs w:val="20"/>
          <w:lang w:bidi="en-US"/>
        </w:rPr>
      </w:pPr>
    </w:p>
    <w:p w14:paraId="3B11DF71" w14:textId="77777777" w:rsidR="00D34DC9" w:rsidRPr="003423E0" w:rsidRDefault="00D34DC9" w:rsidP="00D34DC9">
      <w:pPr>
        <w:pStyle w:val="BodyText"/>
        <w:spacing w:before="88" w:line="276" w:lineRule="auto"/>
        <w:ind w:left="100" w:right="116"/>
        <w:jc w:val="both"/>
        <w:rPr>
          <w:rFonts w:ascii="Trebuchet MS" w:hAnsi="Trebuchet MS"/>
          <w:b/>
          <w:bCs/>
          <w:sz w:val="22"/>
          <w:szCs w:val="22"/>
        </w:rPr>
      </w:pPr>
      <w:r w:rsidRPr="003423E0">
        <w:rPr>
          <w:rFonts w:ascii="Trebuchet MS" w:hAnsi="Trebuchet MS"/>
          <w:b/>
          <w:bCs/>
          <w:sz w:val="22"/>
          <w:szCs w:val="22"/>
        </w:rPr>
        <w:t>Introduction</w:t>
      </w:r>
    </w:p>
    <w:p w14:paraId="37B5CC6A" w14:textId="145BA37B" w:rsidR="00D34DC9" w:rsidRPr="003423E0" w:rsidRDefault="00D34DC9" w:rsidP="00D34DC9">
      <w:pPr>
        <w:pStyle w:val="BodyText"/>
        <w:spacing w:before="88" w:line="276" w:lineRule="auto"/>
        <w:ind w:left="100" w:right="116"/>
        <w:jc w:val="both"/>
        <w:rPr>
          <w:rFonts w:ascii="Trebuchet MS" w:hAnsi="Trebuchet MS"/>
          <w:sz w:val="22"/>
          <w:szCs w:val="22"/>
        </w:rPr>
      </w:pPr>
      <w:r w:rsidRPr="003423E0">
        <w:rPr>
          <w:rFonts w:ascii="Trebuchet MS" w:hAnsi="Trebuchet MS"/>
          <w:sz w:val="22"/>
          <w:szCs w:val="22"/>
        </w:rPr>
        <w:t xml:space="preserve">Active Lancashire </w:t>
      </w:r>
      <w:r w:rsidR="00777CFC">
        <w:rPr>
          <w:rFonts w:ascii="Trebuchet MS" w:hAnsi="Trebuchet MS"/>
          <w:sz w:val="22"/>
          <w:szCs w:val="22"/>
        </w:rPr>
        <w:t xml:space="preserve">Limited </w:t>
      </w:r>
      <w:r w:rsidRPr="003423E0">
        <w:rPr>
          <w:rFonts w:ascii="Trebuchet MS" w:hAnsi="Trebuchet MS"/>
          <w:sz w:val="22"/>
          <w:szCs w:val="22"/>
        </w:rPr>
        <w:t xml:space="preserve">is a recognised training centre for the awarding body NCFE which is recognised and regulated in England by the Office of the Qualification and Examination Regulator (Ofqual). The organisation is committed to maintaining a robust system of internal quality assurance and moderation, which complies fully with NCFE’s requirements and seeks continually to improve standards.   </w:t>
      </w:r>
    </w:p>
    <w:p w14:paraId="546FDA98" w14:textId="77777777" w:rsidR="00D34DC9" w:rsidRPr="003423E0" w:rsidRDefault="00D34DC9" w:rsidP="00D34DC9">
      <w:pPr>
        <w:pStyle w:val="BodyText"/>
        <w:spacing w:before="88" w:line="276" w:lineRule="auto"/>
        <w:ind w:left="100" w:right="116"/>
        <w:jc w:val="both"/>
        <w:rPr>
          <w:rFonts w:ascii="Trebuchet MS" w:hAnsi="Trebuchet MS"/>
          <w:sz w:val="22"/>
          <w:szCs w:val="22"/>
        </w:rPr>
      </w:pPr>
    </w:p>
    <w:p w14:paraId="6221DC1F" w14:textId="77777777" w:rsidR="00D34DC9" w:rsidRPr="003423E0" w:rsidRDefault="00D34DC9" w:rsidP="00D34DC9">
      <w:pPr>
        <w:pStyle w:val="BodyText"/>
        <w:spacing w:before="88" w:line="276" w:lineRule="auto"/>
        <w:ind w:left="100" w:right="116"/>
        <w:jc w:val="both"/>
        <w:rPr>
          <w:rFonts w:ascii="Trebuchet MS" w:hAnsi="Trebuchet MS"/>
          <w:b/>
          <w:bCs/>
          <w:sz w:val="22"/>
          <w:szCs w:val="22"/>
        </w:rPr>
      </w:pPr>
      <w:r w:rsidRPr="003423E0">
        <w:rPr>
          <w:rFonts w:ascii="Trebuchet MS" w:hAnsi="Trebuchet MS"/>
          <w:b/>
          <w:bCs/>
          <w:sz w:val="22"/>
          <w:szCs w:val="22"/>
        </w:rPr>
        <w:t>Aim of the Strategy</w:t>
      </w:r>
    </w:p>
    <w:p w14:paraId="48068879" w14:textId="2F757EC0" w:rsidR="00D34DC9" w:rsidRPr="003423E0" w:rsidRDefault="00D34DC9" w:rsidP="00D34DC9">
      <w:pPr>
        <w:pStyle w:val="BodyText"/>
        <w:spacing w:before="88" w:line="276" w:lineRule="auto"/>
        <w:ind w:left="100" w:right="116"/>
        <w:jc w:val="both"/>
        <w:rPr>
          <w:rFonts w:ascii="Trebuchet MS" w:hAnsi="Trebuchet MS"/>
          <w:sz w:val="22"/>
          <w:szCs w:val="22"/>
        </w:rPr>
      </w:pPr>
      <w:r w:rsidRPr="003423E0">
        <w:rPr>
          <w:rFonts w:ascii="Trebuchet MS" w:hAnsi="Trebuchet MS"/>
          <w:sz w:val="22"/>
          <w:szCs w:val="22"/>
        </w:rPr>
        <w:t xml:space="preserve">The aim of Active Lancashire’s Internal Quality Assurance Strategy is to ensure the quality and consistency of delivery and assessments across all qualifications which the Centre offers and to train and support Training Centre staff (Head of Centre, Lead IQA, IQAs, Assessors, </w:t>
      </w:r>
      <w:r w:rsidR="00777CFC">
        <w:rPr>
          <w:rFonts w:ascii="Trebuchet MS" w:hAnsi="Trebuchet MS"/>
          <w:sz w:val="22"/>
          <w:szCs w:val="22"/>
        </w:rPr>
        <w:t xml:space="preserve">Tutor Mentors, </w:t>
      </w:r>
      <w:r w:rsidRPr="003423E0">
        <w:rPr>
          <w:rFonts w:ascii="Trebuchet MS" w:hAnsi="Trebuchet MS"/>
          <w:sz w:val="22"/>
          <w:szCs w:val="22"/>
        </w:rPr>
        <w:t>Tutors, Customer Liaison Offi</w:t>
      </w:r>
      <w:r w:rsidR="00777CFC">
        <w:rPr>
          <w:rFonts w:ascii="Trebuchet MS" w:hAnsi="Trebuchet MS"/>
          <w:sz w:val="22"/>
          <w:szCs w:val="22"/>
        </w:rPr>
        <w:t xml:space="preserve">cer for Business Health Matters, </w:t>
      </w:r>
      <w:r w:rsidRPr="003423E0">
        <w:rPr>
          <w:rFonts w:ascii="Trebuchet MS" w:hAnsi="Trebuchet MS"/>
          <w:sz w:val="22"/>
          <w:szCs w:val="22"/>
        </w:rPr>
        <w:t xml:space="preserve">the </w:t>
      </w:r>
      <w:r w:rsidR="00777CFC">
        <w:rPr>
          <w:rFonts w:ascii="Trebuchet MS" w:hAnsi="Trebuchet MS"/>
          <w:sz w:val="22"/>
          <w:szCs w:val="22"/>
        </w:rPr>
        <w:t>Project Support Officers and the Workforce Administrator</w:t>
      </w:r>
      <w:r w:rsidRPr="003423E0">
        <w:rPr>
          <w:rFonts w:ascii="Trebuchet MS" w:hAnsi="Trebuchet MS"/>
          <w:sz w:val="22"/>
          <w:szCs w:val="22"/>
        </w:rPr>
        <w:t xml:space="preserve">) so that they have the skills, knowledge and resources in order to deliver this. </w:t>
      </w:r>
    </w:p>
    <w:p w14:paraId="3DAE636C" w14:textId="77777777" w:rsidR="00D34DC9" w:rsidRPr="003423E0" w:rsidRDefault="00D34DC9" w:rsidP="00D34DC9">
      <w:pPr>
        <w:pStyle w:val="BodyText"/>
        <w:spacing w:before="1"/>
        <w:ind w:left="0"/>
        <w:rPr>
          <w:rFonts w:ascii="Trebuchet MS" w:hAnsi="Trebuchet MS"/>
          <w:sz w:val="22"/>
          <w:szCs w:val="22"/>
        </w:rPr>
      </w:pPr>
    </w:p>
    <w:p w14:paraId="6628FB6D" w14:textId="77777777" w:rsidR="00D34DC9" w:rsidRPr="003423E0" w:rsidRDefault="00D34DC9" w:rsidP="00D34DC9">
      <w:pPr>
        <w:pStyle w:val="BodyText"/>
        <w:spacing w:before="1"/>
        <w:ind w:left="0"/>
        <w:rPr>
          <w:rFonts w:ascii="Trebuchet MS" w:hAnsi="Trebuchet MS"/>
          <w:b/>
          <w:bCs/>
          <w:sz w:val="22"/>
          <w:szCs w:val="22"/>
        </w:rPr>
      </w:pPr>
      <w:r w:rsidRPr="003423E0">
        <w:rPr>
          <w:rFonts w:ascii="Trebuchet MS" w:hAnsi="Trebuchet MS"/>
          <w:b/>
          <w:bCs/>
          <w:sz w:val="22"/>
          <w:szCs w:val="22"/>
        </w:rPr>
        <w:t xml:space="preserve">Key Roles and Responsibilities  </w:t>
      </w:r>
    </w:p>
    <w:p w14:paraId="4D427298" w14:textId="77777777" w:rsidR="00D34DC9" w:rsidRPr="003423E0" w:rsidRDefault="00D34DC9" w:rsidP="00D34DC9">
      <w:pPr>
        <w:pStyle w:val="BodyText"/>
        <w:spacing w:before="242" w:line="276" w:lineRule="auto"/>
        <w:ind w:left="100" w:right="119"/>
        <w:rPr>
          <w:rFonts w:ascii="Trebuchet MS" w:hAnsi="Trebuchet MS"/>
          <w:sz w:val="22"/>
          <w:szCs w:val="22"/>
        </w:rPr>
      </w:pPr>
      <w:r w:rsidRPr="003423E0">
        <w:rPr>
          <w:rFonts w:ascii="Trebuchet MS" w:hAnsi="Trebuchet MS"/>
          <w:b/>
          <w:bCs/>
          <w:sz w:val="22"/>
          <w:szCs w:val="22"/>
        </w:rPr>
        <w:t>The role of the Internal Quality Assessor (IQA)</w:t>
      </w:r>
      <w:r w:rsidRPr="003423E0">
        <w:rPr>
          <w:rFonts w:ascii="Trebuchet MS" w:hAnsi="Trebuchet MS"/>
          <w:sz w:val="22"/>
          <w:szCs w:val="22"/>
        </w:rPr>
        <w:t xml:space="preserve"> is at the heart of our internal quality assurance and is central to establishing and maintaining Active Lancashire’s internal and external confidence.</w:t>
      </w:r>
    </w:p>
    <w:p w14:paraId="0932FD93" w14:textId="77777777" w:rsidR="00D34DC9" w:rsidRPr="003423E0" w:rsidRDefault="00D34DC9" w:rsidP="00D34DC9">
      <w:pPr>
        <w:pStyle w:val="BodyText"/>
        <w:spacing w:before="200"/>
        <w:ind w:left="100"/>
        <w:rPr>
          <w:rFonts w:ascii="Trebuchet MS" w:hAnsi="Trebuchet MS"/>
          <w:sz w:val="22"/>
          <w:szCs w:val="22"/>
        </w:rPr>
      </w:pPr>
      <w:r w:rsidRPr="003423E0">
        <w:rPr>
          <w:rFonts w:ascii="Trebuchet MS" w:hAnsi="Trebuchet MS"/>
          <w:sz w:val="22"/>
          <w:szCs w:val="22"/>
        </w:rPr>
        <w:t>The main elements of the Internal Verifiers (IQA) role is to:</w:t>
      </w:r>
    </w:p>
    <w:p w14:paraId="0436A767" w14:textId="77777777" w:rsidR="00D34DC9" w:rsidRPr="003423E0" w:rsidRDefault="00D34DC9" w:rsidP="00D34DC9">
      <w:pPr>
        <w:pStyle w:val="BodyText"/>
        <w:spacing w:before="2"/>
        <w:ind w:left="0"/>
        <w:rPr>
          <w:rFonts w:ascii="Trebuchet MS" w:hAnsi="Trebuchet MS"/>
          <w:sz w:val="22"/>
          <w:szCs w:val="22"/>
        </w:rPr>
      </w:pPr>
    </w:p>
    <w:p w14:paraId="3FC0DA55" w14:textId="77777777" w:rsidR="00D34DC9" w:rsidRPr="003423E0" w:rsidRDefault="00D34DC9" w:rsidP="00D34DC9">
      <w:pPr>
        <w:pStyle w:val="ListParagraph"/>
        <w:numPr>
          <w:ilvl w:val="0"/>
          <w:numId w:val="5"/>
        </w:numPr>
        <w:tabs>
          <w:tab w:val="left" w:pos="820"/>
          <w:tab w:val="left" w:pos="821"/>
        </w:tabs>
        <w:spacing w:before="1"/>
        <w:rPr>
          <w:rFonts w:ascii="Trebuchet MS" w:hAnsi="Trebuchet MS"/>
          <w:b/>
          <w:bCs/>
        </w:rPr>
      </w:pPr>
      <w:r w:rsidRPr="003423E0">
        <w:rPr>
          <w:rFonts w:ascii="Trebuchet MS" w:hAnsi="Trebuchet MS"/>
          <w:b/>
          <w:bCs/>
        </w:rPr>
        <w:t>Manage the quality of</w:t>
      </w:r>
      <w:r w:rsidRPr="003423E0">
        <w:rPr>
          <w:rFonts w:ascii="Trebuchet MS" w:hAnsi="Trebuchet MS"/>
          <w:b/>
          <w:bCs/>
          <w:spacing w:val="-5"/>
        </w:rPr>
        <w:t xml:space="preserve"> </w:t>
      </w:r>
      <w:r w:rsidRPr="003423E0">
        <w:rPr>
          <w:rFonts w:ascii="Trebuchet MS" w:hAnsi="Trebuchet MS"/>
          <w:b/>
          <w:bCs/>
        </w:rPr>
        <w:t xml:space="preserve">delivery: </w:t>
      </w:r>
    </w:p>
    <w:p w14:paraId="6484C665" w14:textId="77777777" w:rsidR="00D34DC9" w:rsidRPr="003423E0" w:rsidRDefault="00D34DC9" w:rsidP="00D34DC9">
      <w:pPr>
        <w:tabs>
          <w:tab w:val="left" w:pos="820"/>
          <w:tab w:val="left" w:pos="821"/>
        </w:tabs>
        <w:spacing w:before="1"/>
        <w:ind w:left="459"/>
        <w:rPr>
          <w:rFonts w:ascii="Trebuchet MS" w:hAnsi="Trebuchet MS"/>
        </w:rPr>
      </w:pPr>
    </w:p>
    <w:p w14:paraId="54BBF086" w14:textId="77777777" w:rsidR="00D34DC9" w:rsidRPr="003423E0" w:rsidRDefault="00D34DC9" w:rsidP="00D34DC9">
      <w:pPr>
        <w:pStyle w:val="ListParagraph"/>
        <w:numPr>
          <w:ilvl w:val="0"/>
          <w:numId w:val="3"/>
        </w:numPr>
        <w:tabs>
          <w:tab w:val="left" w:pos="820"/>
          <w:tab w:val="left" w:pos="821"/>
        </w:tabs>
        <w:spacing w:before="0"/>
        <w:ind w:hanging="361"/>
        <w:rPr>
          <w:rFonts w:ascii="Trebuchet MS" w:hAnsi="Trebuchet MS"/>
        </w:rPr>
      </w:pPr>
      <w:r w:rsidRPr="003423E0">
        <w:rPr>
          <w:rFonts w:ascii="Trebuchet MS" w:hAnsi="Trebuchet MS"/>
        </w:rPr>
        <w:t>ensuring that resources, including personnel, are effectively planned and</w:t>
      </w:r>
      <w:r w:rsidRPr="003423E0">
        <w:rPr>
          <w:rFonts w:ascii="Trebuchet MS" w:hAnsi="Trebuchet MS"/>
          <w:spacing w:val="-13"/>
        </w:rPr>
        <w:t xml:space="preserve"> </w:t>
      </w:r>
      <w:r w:rsidRPr="003423E0">
        <w:rPr>
          <w:rFonts w:ascii="Trebuchet MS" w:hAnsi="Trebuchet MS"/>
        </w:rPr>
        <w:t>managed</w:t>
      </w:r>
    </w:p>
    <w:p w14:paraId="49072ABB" w14:textId="77777777" w:rsidR="00D34DC9" w:rsidRPr="003423E0" w:rsidRDefault="00D34DC9" w:rsidP="00D34DC9">
      <w:pPr>
        <w:pStyle w:val="ListParagraph"/>
        <w:numPr>
          <w:ilvl w:val="0"/>
          <w:numId w:val="3"/>
        </w:numPr>
        <w:tabs>
          <w:tab w:val="left" w:pos="820"/>
          <w:tab w:val="left" w:pos="821"/>
        </w:tabs>
        <w:spacing w:before="0"/>
        <w:ind w:hanging="361"/>
        <w:rPr>
          <w:rFonts w:ascii="Trebuchet MS" w:hAnsi="Trebuchet MS"/>
        </w:rPr>
      </w:pPr>
      <w:r w:rsidRPr="003423E0">
        <w:rPr>
          <w:rFonts w:ascii="Trebuchet MS" w:hAnsi="Trebuchet MS"/>
        </w:rPr>
        <w:t xml:space="preserve">ensuring that course assessors apply consistent assessment practices in line with the awarding body criteria  </w:t>
      </w:r>
    </w:p>
    <w:p w14:paraId="32FF30E9" w14:textId="77777777" w:rsidR="00D34DC9" w:rsidRPr="003423E0" w:rsidRDefault="00D34DC9" w:rsidP="00D34DC9">
      <w:pPr>
        <w:pStyle w:val="ListParagraph"/>
        <w:numPr>
          <w:ilvl w:val="0"/>
          <w:numId w:val="3"/>
        </w:numPr>
        <w:tabs>
          <w:tab w:val="left" w:pos="820"/>
          <w:tab w:val="left" w:pos="821"/>
        </w:tabs>
        <w:spacing w:line="273" w:lineRule="auto"/>
        <w:ind w:right="124"/>
        <w:rPr>
          <w:rFonts w:ascii="Trebuchet MS" w:hAnsi="Trebuchet MS"/>
        </w:rPr>
      </w:pPr>
      <w:r w:rsidRPr="003423E0">
        <w:rPr>
          <w:rFonts w:ascii="Trebuchet MS" w:hAnsi="Trebuchet MS"/>
        </w:rPr>
        <w:t>providing a link between the delivery and the centre, the External Verifier and the Awarding Body, partners and other regulatory</w:t>
      </w:r>
      <w:r w:rsidRPr="003423E0">
        <w:rPr>
          <w:rFonts w:ascii="Trebuchet MS" w:hAnsi="Trebuchet MS"/>
          <w:spacing w:val="-9"/>
        </w:rPr>
        <w:t xml:space="preserve"> </w:t>
      </w:r>
      <w:r w:rsidRPr="003423E0">
        <w:rPr>
          <w:rFonts w:ascii="Trebuchet MS" w:hAnsi="Trebuchet MS"/>
        </w:rPr>
        <w:t>bodies</w:t>
      </w:r>
    </w:p>
    <w:p w14:paraId="0304207B" w14:textId="77777777" w:rsidR="00D34DC9" w:rsidRPr="003423E0" w:rsidRDefault="00D34DC9" w:rsidP="00D34DC9">
      <w:pPr>
        <w:pStyle w:val="ListParagraph"/>
        <w:numPr>
          <w:ilvl w:val="0"/>
          <w:numId w:val="3"/>
        </w:numPr>
        <w:tabs>
          <w:tab w:val="left" w:pos="820"/>
          <w:tab w:val="left" w:pos="821"/>
        </w:tabs>
        <w:spacing w:line="273" w:lineRule="auto"/>
        <w:ind w:right="124"/>
        <w:rPr>
          <w:rFonts w:ascii="Trebuchet MS" w:hAnsi="Trebuchet MS"/>
        </w:rPr>
      </w:pPr>
      <w:r w:rsidRPr="003423E0">
        <w:rPr>
          <w:rFonts w:ascii="Trebuchet MS" w:hAnsi="Trebuchet MS"/>
        </w:rPr>
        <w:t>evidencing sampling and assessor observations</w:t>
      </w:r>
    </w:p>
    <w:p w14:paraId="505ECD40" w14:textId="77777777" w:rsidR="00D34DC9" w:rsidRPr="003423E0" w:rsidRDefault="00D34DC9" w:rsidP="00D34DC9">
      <w:pPr>
        <w:pStyle w:val="ListParagraph"/>
        <w:numPr>
          <w:ilvl w:val="0"/>
          <w:numId w:val="3"/>
        </w:numPr>
        <w:tabs>
          <w:tab w:val="left" w:pos="820"/>
          <w:tab w:val="left" w:pos="821"/>
        </w:tabs>
        <w:spacing w:line="273" w:lineRule="auto"/>
        <w:ind w:right="124"/>
        <w:rPr>
          <w:rFonts w:ascii="Trebuchet MS" w:hAnsi="Trebuchet MS"/>
        </w:rPr>
      </w:pPr>
      <w:r w:rsidRPr="003423E0">
        <w:rPr>
          <w:rFonts w:ascii="Trebuchet MS" w:hAnsi="Trebuchet MS"/>
        </w:rPr>
        <w:t>using learner feedback to evaluate the quality and effectiveness of the accredited centre</w:t>
      </w:r>
    </w:p>
    <w:p w14:paraId="5FF4DD6D" w14:textId="77777777" w:rsidR="00D34DC9" w:rsidRPr="003423E0" w:rsidRDefault="00D34DC9" w:rsidP="00D34DC9">
      <w:pPr>
        <w:pStyle w:val="ListParagraph"/>
        <w:numPr>
          <w:ilvl w:val="0"/>
          <w:numId w:val="3"/>
        </w:numPr>
        <w:tabs>
          <w:tab w:val="left" w:pos="820"/>
          <w:tab w:val="left" w:pos="821"/>
        </w:tabs>
        <w:spacing w:line="273" w:lineRule="auto"/>
        <w:ind w:right="124"/>
        <w:rPr>
          <w:rFonts w:ascii="Trebuchet MS" w:hAnsi="Trebuchet MS"/>
        </w:rPr>
      </w:pPr>
      <w:r w:rsidRPr="003423E0">
        <w:rPr>
          <w:rFonts w:ascii="Trebuchet MS" w:hAnsi="Trebuchet MS"/>
        </w:rPr>
        <w:t>ensuring that appropriate policies and procedures are in place for appeals and complaints</w:t>
      </w:r>
    </w:p>
    <w:p w14:paraId="4FDF92E3" w14:textId="77777777" w:rsidR="00D34DC9" w:rsidRPr="003423E0" w:rsidRDefault="00D34DC9" w:rsidP="00D34DC9">
      <w:pPr>
        <w:pStyle w:val="BodyText"/>
        <w:ind w:left="0"/>
        <w:rPr>
          <w:rFonts w:ascii="Trebuchet MS" w:hAnsi="Trebuchet MS"/>
          <w:sz w:val="22"/>
          <w:szCs w:val="22"/>
        </w:rPr>
      </w:pPr>
    </w:p>
    <w:p w14:paraId="4F12E4B5" w14:textId="77777777" w:rsidR="00D34DC9" w:rsidRPr="003423E0" w:rsidRDefault="00D34DC9" w:rsidP="00D34DC9">
      <w:pPr>
        <w:pStyle w:val="ListParagraph"/>
        <w:numPr>
          <w:ilvl w:val="0"/>
          <w:numId w:val="5"/>
        </w:numPr>
        <w:tabs>
          <w:tab w:val="left" w:pos="820"/>
          <w:tab w:val="left" w:pos="821"/>
        </w:tabs>
        <w:spacing w:before="2"/>
        <w:rPr>
          <w:rFonts w:ascii="Trebuchet MS" w:hAnsi="Trebuchet MS"/>
        </w:rPr>
      </w:pPr>
      <w:r w:rsidRPr="003423E0">
        <w:rPr>
          <w:rFonts w:ascii="Trebuchet MS" w:hAnsi="Trebuchet MS"/>
          <w:b/>
          <w:bCs/>
        </w:rPr>
        <w:t>Verification of</w:t>
      </w:r>
      <w:r w:rsidRPr="003423E0">
        <w:rPr>
          <w:rFonts w:ascii="Trebuchet MS" w:hAnsi="Trebuchet MS"/>
          <w:b/>
          <w:bCs/>
          <w:color w:val="FF0000"/>
        </w:rPr>
        <w:t xml:space="preserve"> </w:t>
      </w:r>
      <w:r w:rsidRPr="003423E0">
        <w:rPr>
          <w:rFonts w:ascii="Trebuchet MS" w:hAnsi="Trebuchet MS"/>
          <w:b/>
          <w:bCs/>
        </w:rPr>
        <w:t>Assessments including:</w:t>
      </w:r>
    </w:p>
    <w:p w14:paraId="22DCD038" w14:textId="77777777" w:rsidR="00D34DC9" w:rsidRPr="003423E0" w:rsidRDefault="00D34DC9" w:rsidP="00D34DC9">
      <w:pPr>
        <w:pStyle w:val="BodyText"/>
        <w:spacing w:before="1"/>
        <w:ind w:left="0"/>
        <w:rPr>
          <w:rFonts w:ascii="Trebuchet MS" w:hAnsi="Trebuchet MS"/>
          <w:sz w:val="22"/>
          <w:szCs w:val="22"/>
        </w:rPr>
      </w:pPr>
    </w:p>
    <w:p w14:paraId="0C2CAD5E" w14:textId="77777777" w:rsidR="00D34DC9" w:rsidRPr="003423E0" w:rsidRDefault="00D34DC9" w:rsidP="00D34DC9">
      <w:pPr>
        <w:pStyle w:val="ListParagraph"/>
        <w:numPr>
          <w:ilvl w:val="0"/>
          <w:numId w:val="3"/>
        </w:numPr>
        <w:tabs>
          <w:tab w:val="left" w:pos="820"/>
          <w:tab w:val="left" w:pos="821"/>
        </w:tabs>
        <w:spacing w:before="1"/>
        <w:ind w:hanging="361"/>
        <w:rPr>
          <w:rFonts w:ascii="Trebuchet MS" w:hAnsi="Trebuchet MS"/>
        </w:rPr>
      </w:pPr>
      <w:r w:rsidRPr="003423E0">
        <w:rPr>
          <w:rFonts w:ascii="Trebuchet MS" w:hAnsi="Trebuchet MS"/>
        </w:rPr>
        <w:t>ensuring consistency and reliability in assessment</w:t>
      </w:r>
      <w:r w:rsidRPr="003423E0">
        <w:rPr>
          <w:rFonts w:ascii="Trebuchet MS" w:hAnsi="Trebuchet MS"/>
          <w:spacing w:val="-6"/>
        </w:rPr>
        <w:t xml:space="preserve"> </w:t>
      </w:r>
      <w:r w:rsidRPr="003423E0">
        <w:rPr>
          <w:rFonts w:ascii="Trebuchet MS" w:hAnsi="Trebuchet MS"/>
        </w:rPr>
        <w:t>decisions</w:t>
      </w:r>
    </w:p>
    <w:p w14:paraId="2903AB64" w14:textId="77777777" w:rsidR="00D34DC9" w:rsidRPr="003423E0" w:rsidRDefault="00D34DC9" w:rsidP="00D34DC9">
      <w:pPr>
        <w:pStyle w:val="ListParagraph"/>
        <w:numPr>
          <w:ilvl w:val="0"/>
          <w:numId w:val="3"/>
        </w:numPr>
        <w:tabs>
          <w:tab w:val="left" w:pos="820"/>
          <w:tab w:val="left" w:pos="821"/>
        </w:tabs>
        <w:spacing w:before="42"/>
        <w:ind w:hanging="361"/>
        <w:rPr>
          <w:rFonts w:ascii="Trebuchet MS" w:hAnsi="Trebuchet MS"/>
        </w:rPr>
      </w:pPr>
      <w:r w:rsidRPr="003423E0">
        <w:rPr>
          <w:rFonts w:ascii="Trebuchet MS" w:hAnsi="Trebuchet MS"/>
        </w:rPr>
        <w:t>monitoring the quality of</w:t>
      </w:r>
      <w:r w:rsidRPr="003423E0">
        <w:rPr>
          <w:rFonts w:ascii="Trebuchet MS" w:hAnsi="Trebuchet MS"/>
          <w:spacing w:val="-7"/>
        </w:rPr>
        <w:t xml:space="preserve"> </w:t>
      </w:r>
      <w:r w:rsidRPr="003423E0">
        <w:rPr>
          <w:rFonts w:ascii="Trebuchet MS" w:hAnsi="Trebuchet MS"/>
        </w:rPr>
        <w:t>assessment</w:t>
      </w:r>
    </w:p>
    <w:p w14:paraId="0CD2F6AB" w14:textId="77777777" w:rsidR="00D34DC9" w:rsidRPr="003423E0" w:rsidRDefault="00D34DC9" w:rsidP="00D34DC9">
      <w:pPr>
        <w:pStyle w:val="ListParagraph"/>
        <w:numPr>
          <w:ilvl w:val="0"/>
          <w:numId w:val="3"/>
        </w:numPr>
        <w:tabs>
          <w:tab w:val="left" w:pos="820"/>
          <w:tab w:val="left" w:pos="821"/>
        </w:tabs>
        <w:spacing w:before="42"/>
        <w:ind w:hanging="361"/>
        <w:rPr>
          <w:rFonts w:ascii="Trebuchet MS" w:hAnsi="Trebuchet MS"/>
        </w:rPr>
      </w:pPr>
      <w:r w:rsidRPr="003423E0">
        <w:rPr>
          <w:rFonts w:ascii="Trebuchet MS" w:hAnsi="Trebuchet MS"/>
        </w:rPr>
        <w:t>attending course delivery at any point with no advance notice required</w:t>
      </w:r>
    </w:p>
    <w:p w14:paraId="144DC1B6" w14:textId="77777777" w:rsidR="00D34DC9" w:rsidRPr="003423E0" w:rsidRDefault="00D34DC9" w:rsidP="00D34DC9">
      <w:pPr>
        <w:pStyle w:val="ListParagraph"/>
        <w:numPr>
          <w:ilvl w:val="0"/>
          <w:numId w:val="3"/>
        </w:numPr>
        <w:tabs>
          <w:tab w:val="left" w:pos="820"/>
          <w:tab w:val="left" w:pos="821"/>
        </w:tabs>
        <w:ind w:hanging="361"/>
        <w:rPr>
          <w:rFonts w:ascii="Trebuchet MS" w:hAnsi="Trebuchet MS"/>
        </w:rPr>
      </w:pPr>
      <w:r w:rsidRPr="003423E0">
        <w:rPr>
          <w:rFonts w:ascii="Trebuchet MS" w:hAnsi="Trebuchet MS"/>
        </w:rPr>
        <w:t>identifying any problems or</w:t>
      </w:r>
      <w:r w:rsidRPr="003423E0">
        <w:rPr>
          <w:rFonts w:ascii="Trebuchet MS" w:hAnsi="Trebuchet MS"/>
          <w:spacing w:val="-3"/>
        </w:rPr>
        <w:t xml:space="preserve"> </w:t>
      </w:r>
      <w:r w:rsidRPr="003423E0">
        <w:rPr>
          <w:rFonts w:ascii="Trebuchet MS" w:hAnsi="Trebuchet MS"/>
        </w:rPr>
        <w:t>trends</w:t>
      </w:r>
    </w:p>
    <w:p w14:paraId="060D1074" w14:textId="77777777" w:rsidR="00D34DC9" w:rsidRPr="003423E0" w:rsidRDefault="00D34DC9" w:rsidP="00D34DC9">
      <w:pPr>
        <w:pStyle w:val="ListParagraph"/>
        <w:numPr>
          <w:ilvl w:val="0"/>
          <w:numId w:val="3"/>
        </w:numPr>
        <w:tabs>
          <w:tab w:val="left" w:pos="820"/>
          <w:tab w:val="left" w:pos="821"/>
        </w:tabs>
        <w:ind w:hanging="361"/>
        <w:rPr>
          <w:rFonts w:ascii="Trebuchet MS" w:hAnsi="Trebuchet MS"/>
        </w:rPr>
      </w:pPr>
      <w:r w:rsidRPr="003423E0">
        <w:rPr>
          <w:rFonts w:ascii="Trebuchet MS" w:hAnsi="Trebuchet MS"/>
        </w:rPr>
        <w:t>identifying any development needs of</w:t>
      </w:r>
      <w:r w:rsidRPr="003423E0">
        <w:rPr>
          <w:rFonts w:ascii="Trebuchet MS" w:hAnsi="Trebuchet MS"/>
          <w:spacing w:val="-3"/>
        </w:rPr>
        <w:t xml:space="preserve"> </w:t>
      </w:r>
      <w:r w:rsidRPr="003423E0">
        <w:rPr>
          <w:rFonts w:ascii="Trebuchet MS" w:hAnsi="Trebuchet MS"/>
        </w:rPr>
        <w:t>assessors</w:t>
      </w:r>
    </w:p>
    <w:p w14:paraId="3E3CE17F" w14:textId="77777777" w:rsidR="00D34DC9" w:rsidRPr="003423E0" w:rsidRDefault="00D34DC9" w:rsidP="00D34DC9">
      <w:pPr>
        <w:pStyle w:val="ListParagraph"/>
        <w:numPr>
          <w:ilvl w:val="0"/>
          <w:numId w:val="3"/>
        </w:numPr>
        <w:tabs>
          <w:tab w:val="left" w:pos="820"/>
          <w:tab w:val="left" w:pos="821"/>
        </w:tabs>
        <w:spacing w:before="44"/>
        <w:ind w:hanging="361"/>
        <w:rPr>
          <w:rFonts w:ascii="Trebuchet MS" w:hAnsi="Trebuchet MS"/>
        </w:rPr>
      </w:pPr>
      <w:r w:rsidRPr="003423E0">
        <w:rPr>
          <w:rFonts w:ascii="Trebuchet MS" w:hAnsi="Trebuchet MS"/>
        </w:rPr>
        <w:lastRenderedPageBreak/>
        <w:t>providing a link between assessment and</w:t>
      </w:r>
      <w:r w:rsidRPr="003423E0">
        <w:rPr>
          <w:rFonts w:ascii="Trebuchet MS" w:hAnsi="Trebuchet MS"/>
          <w:spacing w:val="-8"/>
        </w:rPr>
        <w:t xml:space="preserve"> </w:t>
      </w:r>
      <w:r w:rsidRPr="003423E0">
        <w:rPr>
          <w:rFonts w:ascii="Trebuchet MS" w:hAnsi="Trebuchet MS"/>
        </w:rPr>
        <w:t>delivery.</w:t>
      </w:r>
    </w:p>
    <w:p w14:paraId="40A3972F" w14:textId="77777777" w:rsidR="00D34DC9" w:rsidRPr="003423E0" w:rsidRDefault="00D34DC9" w:rsidP="00D34DC9">
      <w:pPr>
        <w:pStyle w:val="ListParagraph"/>
        <w:numPr>
          <w:ilvl w:val="0"/>
          <w:numId w:val="3"/>
        </w:numPr>
        <w:tabs>
          <w:tab w:val="left" w:pos="820"/>
          <w:tab w:val="left" w:pos="821"/>
        </w:tabs>
        <w:spacing w:before="44"/>
        <w:ind w:hanging="361"/>
        <w:rPr>
          <w:rFonts w:ascii="Trebuchet MS" w:hAnsi="Trebuchet MS"/>
        </w:rPr>
      </w:pPr>
      <w:r w:rsidRPr="003423E0">
        <w:rPr>
          <w:rFonts w:ascii="Trebuchet MS" w:hAnsi="Trebuchet MS"/>
        </w:rPr>
        <w:t>observing each newly appointed assessor at the earliest opportunity</w:t>
      </w:r>
    </w:p>
    <w:p w14:paraId="5EEBBBF1" w14:textId="77777777" w:rsidR="00D34DC9" w:rsidRPr="003423E0" w:rsidRDefault="00D34DC9" w:rsidP="00D34DC9">
      <w:pPr>
        <w:tabs>
          <w:tab w:val="left" w:pos="820"/>
          <w:tab w:val="left" w:pos="821"/>
        </w:tabs>
        <w:spacing w:before="44"/>
        <w:rPr>
          <w:rFonts w:ascii="Trebuchet MS" w:hAnsi="Trebuchet MS"/>
        </w:rPr>
      </w:pPr>
    </w:p>
    <w:p w14:paraId="1495EC89" w14:textId="433F23DA" w:rsidR="00D34DC9" w:rsidRPr="003423E0" w:rsidRDefault="00D34DC9" w:rsidP="00777CFC">
      <w:pPr>
        <w:pStyle w:val="ListParagraph"/>
        <w:numPr>
          <w:ilvl w:val="0"/>
          <w:numId w:val="5"/>
        </w:numPr>
        <w:tabs>
          <w:tab w:val="left" w:pos="284"/>
        </w:tabs>
        <w:spacing w:before="43" w:line="276" w:lineRule="auto"/>
        <w:ind w:left="284" w:firstLine="0"/>
        <w:rPr>
          <w:rFonts w:ascii="Trebuchet MS" w:hAnsi="Trebuchet MS"/>
        </w:rPr>
      </w:pPr>
      <w:r w:rsidRPr="003423E0">
        <w:rPr>
          <w:rFonts w:ascii="Trebuchet MS" w:hAnsi="Trebuchet MS"/>
          <w:b/>
          <w:bCs/>
        </w:rPr>
        <w:t xml:space="preserve">Developing and supporting tutors and assessors </w:t>
      </w:r>
      <w:r w:rsidR="00777CFC">
        <w:rPr>
          <w:rFonts w:ascii="Trebuchet MS" w:hAnsi="Trebuchet MS"/>
        </w:rPr>
        <w:t xml:space="preserve">through guiding, supporting and </w:t>
      </w:r>
      <w:r w:rsidRPr="003423E0">
        <w:rPr>
          <w:rFonts w:ascii="Trebuchet MS" w:hAnsi="Trebuchet MS"/>
        </w:rPr>
        <w:t>sourcing continual professional development for all training and assessor staff. Specific arrangements need to be made when</w:t>
      </w:r>
      <w:r w:rsidRPr="003423E0">
        <w:rPr>
          <w:rFonts w:ascii="Trebuchet MS" w:hAnsi="Trebuchet MS"/>
          <w:b/>
          <w:bCs/>
        </w:rPr>
        <w:t>:</w:t>
      </w:r>
    </w:p>
    <w:p w14:paraId="56A01165" w14:textId="77777777" w:rsidR="00D34DC9" w:rsidRPr="003423E0" w:rsidRDefault="00D34DC9" w:rsidP="00D34DC9">
      <w:pPr>
        <w:pStyle w:val="BodyText"/>
        <w:spacing w:before="1"/>
        <w:ind w:left="0"/>
        <w:rPr>
          <w:rFonts w:ascii="Trebuchet MS" w:hAnsi="Trebuchet MS"/>
          <w:sz w:val="22"/>
          <w:szCs w:val="22"/>
        </w:rPr>
      </w:pPr>
    </w:p>
    <w:p w14:paraId="55C8306C" w14:textId="77777777" w:rsidR="00D34DC9" w:rsidRPr="003423E0" w:rsidRDefault="00D34DC9" w:rsidP="00D34DC9">
      <w:pPr>
        <w:pStyle w:val="ListParagraph"/>
        <w:numPr>
          <w:ilvl w:val="0"/>
          <w:numId w:val="3"/>
        </w:numPr>
        <w:tabs>
          <w:tab w:val="left" w:pos="820"/>
          <w:tab w:val="left" w:pos="821"/>
        </w:tabs>
        <w:spacing w:before="1"/>
        <w:ind w:hanging="361"/>
        <w:rPr>
          <w:rFonts w:ascii="Trebuchet MS" w:hAnsi="Trebuchet MS"/>
        </w:rPr>
      </w:pPr>
      <w:r w:rsidRPr="003423E0">
        <w:rPr>
          <w:rFonts w:ascii="Trebuchet MS" w:hAnsi="Trebuchet MS"/>
        </w:rPr>
        <w:t xml:space="preserve">trainers and/or assessors are new to Active Lancashire </w:t>
      </w:r>
    </w:p>
    <w:p w14:paraId="7BF68C2D" w14:textId="77777777" w:rsidR="00D34DC9" w:rsidRPr="003423E0" w:rsidRDefault="00D34DC9" w:rsidP="00D34DC9">
      <w:pPr>
        <w:pStyle w:val="ListParagraph"/>
        <w:numPr>
          <w:ilvl w:val="0"/>
          <w:numId w:val="3"/>
        </w:numPr>
        <w:tabs>
          <w:tab w:val="left" w:pos="820"/>
          <w:tab w:val="left" w:pos="821"/>
        </w:tabs>
        <w:spacing w:before="44" w:line="273" w:lineRule="auto"/>
        <w:ind w:right="116"/>
        <w:rPr>
          <w:rFonts w:ascii="Trebuchet MS" w:hAnsi="Trebuchet MS"/>
        </w:rPr>
      </w:pPr>
      <w:r w:rsidRPr="003423E0">
        <w:rPr>
          <w:rFonts w:ascii="Trebuchet MS" w:hAnsi="Trebuchet MS"/>
        </w:rPr>
        <w:t>qualifications and/or standards are new to Active Lancashire or have been revised following EV or other quality assurance visits.</w:t>
      </w:r>
    </w:p>
    <w:p w14:paraId="3C6C9E99" w14:textId="77777777" w:rsidR="00D34DC9" w:rsidRPr="003423E0" w:rsidRDefault="00D34DC9" w:rsidP="00D34DC9">
      <w:pPr>
        <w:pStyle w:val="BodyText"/>
        <w:spacing w:before="1"/>
        <w:ind w:left="0"/>
        <w:rPr>
          <w:rFonts w:ascii="Trebuchet MS" w:hAnsi="Trebuchet MS"/>
          <w:b/>
          <w:bCs/>
          <w:sz w:val="22"/>
          <w:szCs w:val="22"/>
        </w:rPr>
      </w:pPr>
    </w:p>
    <w:p w14:paraId="2E0D1DFD" w14:textId="77777777" w:rsidR="00D34DC9" w:rsidRPr="003423E0" w:rsidRDefault="00D34DC9" w:rsidP="00D34DC9">
      <w:pPr>
        <w:pStyle w:val="BodyText"/>
        <w:spacing w:before="1"/>
        <w:ind w:left="0"/>
        <w:rPr>
          <w:rFonts w:ascii="Trebuchet MS" w:hAnsi="Trebuchet MS"/>
          <w:b/>
          <w:bCs/>
          <w:sz w:val="22"/>
          <w:szCs w:val="22"/>
        </w:rPr>
      </w:pPr>
    </w:p>
    <w:p w14:paraId="4844348C" w14:textId="77777777" w:rsidR="00D34DC9" w:rsidRPr="003423E0" w:rsidRDefault="00D34DC9" w:rsidP="00D34DC9">
      <w:pPr>
        <w:pStyle w:val="BodyText"/>
        <w:spacing w:before="1"/>
        <w:ind w:left="0"/>
        <w:rPr>
          <w:sz w:val="22"/>
          <w:szCs w:val="22"/>
        </w:rPr>
      </w:pPr>
      <w:r w:rsidRPr="003423E0">
        <w:rPr>
          <w:rFonts w:ascii="Trebuchet MS" w:hAnsi="Trebuchet MS"/>
          <w:b/>
          <w:bCs/>
          <w:sz w:val="22"/>
          <w:szCs w:val="22"/>
        </w:rPr>
        <w:t>Active Lancashire also have a key role t</w:t>
      </w:r>
      <w:r w:rsidRPr="003423E0">
        <w:rPr>
          <w:rFonts w:ascii="Trebuchet MS" w:hAnsi="Trebuchet MS"/>
          <w:sz w:val="22"/>
          <w:szCs w:val="22"/>
        </w:rPr>
        <w:t xml:space="preserve">o ensure that a robust internal quality and assurance system is delivered consistently and will be responsible for: </w:t>
      </w:r>
    </w:p>
    <w:p w14:paraId="7BA0BD31" w14:textId="77777777" w:rsidR="00D34DC9" w:rsidRPr="003423E0" w:rsidRDefault="00D34DC9" w:rsidP="00D34DC9">
      <w:pPr>
        <w:pStyle w:val="ListParagraph"/>
        <w:numPr>
          <w:ilvl w:val="0"/>
          <w:numId w:val="3"/>
        </w:numPr>
        <w:tabs>
          <w:tab w:val="left" w:pos="821"/>
        </w:tabs>
        <w:spacing w:before="202" w:line="273" w:lineRule="auto"/>
        <w:ind w:right="120"/>
        <w:jc w:val="both"/>
        <w:rPr>
          <w:rFonts w:ascii="Trebuchet MS" w:hAnsi="Trebuchet MS"/>
        </w:rPr>
      </w:pPr>
      <w:r w:rsidRPr="003423E0">
        <w:rPr>
          <w:rFonts w:ascii="Trebuchet MS" w:hAnsi="Trebuchet MS"/>
        </w:rPr>
        <w:t>continuous review of training and development needs for all staff working within the internal quality assurance system so that they have the suitable qualifications and experience to undertake their</w:t>
      </w:r>
      <w:r w:rsidRPr="003423E0">
        <w:rPr>
          <w:rFonts w:ascii="Trebuchet MS" w:hAnsi="Trebuchet MS"/>
          <w:spacing w:val="-2"/>
        </w:rPr>
        <w:t xml:space="preserve"> </w:t>
      </w:r>
      <w:r w:rsidRPr="003423E0">
        <w:rPr>
          <w:rFonts w:ascii="Trebuchet MS" w:hAnsi="Trebuchet MS"/>
        </w:rPr>
        <w:t>roles.</w:t>
      </w:r>
    </w:p>
    <w:p w14:paraId="6086F4F0" w14:textId="77777777" w:rsidR="00D34DC9" w:rsidRPr="003423E0" w:rsidRDefault="00D34DC9" w:rsidP="00D34DC9">
      <w:pPr>
        <w:pStyle w:val="ListParagraph"/>
        <w:numPr>
          <w:ilvl w:val="0"/>
          <w:numId w:val="3"/>
        </w:numPr>
        <w:tabs>
          <w:tab w:val="left" w:pos="821"/>
          <w:tab w:val="left" w:pos="1523"/>
        </w:tabs>
        <w:spacing w:before="43" w:line="276" w:lineRule="auto"/>
        <w:ind w:right="119" w:hanging="361"/>
        <w:jc w:val="both"/>
        <w:rPr>
          <w:rFonts w:ascii="Trebuchet MS" w:hAnsi="Trebuchet MS"/>
        </w:rPr>
      </w:pPr>
      <w:r w:rsidRPr="003423E0">
        <w:rPr>
          <w:rFonts w:ascii="Trebuchet MS" w:hAnsi="Trebuchet MS"/>
        </w:rPr>
        <w:t>training all delivery and assessment staff so that they understand and work to the Active Lancashire Internal Quality Assurance Strategy, including the relevant sampling plans, and ensure that staff work within the required guidance</w:t>
      </w:r>
    </w:p>
    <w:p w14:paraId="346F8A02" w14:textId="2AC9CAA6" w:rsidR="00D34DC9" w:rsidRPr="003423E0" w:rsidRDefault="00D34DC9" w:rsidP="00D34DC9">
      <w:pPr>
        <w:pStyle w:val="ListParagraph"/>
        <w:numPr>
          <w:ilvl w:val="0"/>
          <w:numId w:val="3"/>
        </w:numPr>
        <w:tabs>
          <w:tab w:val="left" w:pos="821"/>
          <w:tab w:val="left" w:pos="1523"/>
        </w:tabs>
        <w:spacing w:before="43" w:line="276" w:lineRule="auto"/>
        <w:ind w:right="119" w:hanging="361"/>
        <w:jc w:val="both"/>
        <w:rPr>
          <w:rFonts w:ascii="Trebuchet MS" w:hAnsi="Trebuchet MS"/>
          <w:color w:val="FF0000"/>
        </w:rPr>
      </w:pPr>
      <w:r w:rsidRPr="005A28A8">
        <w:rPr>
          <w:rFonts w:ascii="Trebuchet MS" w:hAnsi="Trebuchet MS"/>
        </w:rPr>
        <w:t xml:space="preserve">ensuring </w:t>
      </w:r>
      <w:r w:rsidRPr="003423E0">
        <w:rPr>
          <w:rFonts w:ascii="Trebuchet MS" w:hAnsi="Trebuchet MS"/>
        </w:rPr>
        <w:t xml:space="preserve">delivery and assessment staff have the time to complete their responsibilities effectively </w:t>
      </w:r>
      <w:r w:rsidRPr="002B3954">
        <w:rPr>
          <w:rFonts w:ascii="Trebuchet MS" w:hAnsi="Trebuchet MS"/>
        </w:rPr>
        <w:t xml:space="preserve">ensuring a ratio of 1 trainer/assessor </w:t>
      </w:r>
      <w:r w:rsidR="00625224">
        <w:rPr>
          <w:rFonts w:ascii="Trebuchet MS" w:hAnsi="Trebuchet MS"/>
        </w:rPr>
        <w:t>to each cohort of 12</w:t>
      </w:r>
      <w:r w:rsidRPr="002B3954">
        <w:rPr>
          <w:rFonts w:ascii="Trebuchet MS" w:hAnsi="Trebuchet MS"/>
        </w:rPr>
        <w:t xml:space="preserve"> learners and</w:t>
      </w:r>
      <w:r w:rsidR="002B3954" w:rsidRPr="002B3954">
        <w:rPr>
          <w:rFonts w:ascii="Trebuchet MS" w:hAnsi="Trebuchet MS"/>
        </w:rPr>
        <w:t xml:space="preserve"> 1 assessor for each cohort of a minimum of 4</w:t>
      </w:r>
      <w:r w:rsidRPr="002B3954">
        <w:rPr>
          <w:rFonts w:ascii="Trebuchet MS" w:hAnsi="Trebuchet MS"/>
        </w:rPr>
        <w:t xml:space="preserve"> learners undertaking the practical assessment for the Level 3 award.</w:t>
      </w:r>
      <w:r w:rsidRPr="00862446">
        <w:rPr>
          <w:rFonts w:ascii="Trebuchet MS" w:hAnsi="Trebuchet MS"/>
        </w:rPr>
        <w:t xml:space="preserve"> </w:t>
      </w:r>
      <w:r w:rsidRPr="003423E0">
        <w:rPr>
          <w:rFonts w:ascii="Trebuchet MS" w:hAnsi="Trebuchet MS"/>
          <w:color w:val="FF0000"/>
        </w:rPr>
        <w:t xml:space="preserve"> </w:t>
      </w:r>
    </w:p>
    <w:p w14:paraId="360E3B01" w14:textId="77777777" w:rsidR="00D34DC9" w:rsidRPr="003423E0" w:rsidRDefault="00D34DC9" w:rsidP="00D34DC9">
      <w:pPr>
        <w:pStyle w:val="ListParagraph"/>
        <w:numPr>
          <w:ilvl w:val="0"/>
          <w:numId w:val="3"/>
        </w:numPr>
        <w:tabs>
          <w:tab w:val="left" w:pos="821"/>
          <w:tab w:val="left" w:pos="1523"/>
        </w:tabs>
        <w:spacing w:before="43" w:line="276" w:lineRule="auto"/>
        <w:ind w:right="119" w:hanging="361"/>
        <w:jc w:val="both"/>
        <w:rPr>
          <w:rFonts w:ascii="Trebuchet MS" w:hAnsi="Trebuchet MS"/>
        </w:rPr>
      </w:pPr>
      <w:r w:rsidRPr="003423E0">
        <w:rPr>
          <w:rFonts w:ascii="Trebuchet MS" w:hAnsi="Trebuchet MS"/>
        </w:rPr>
        <w:t>providing all staff with opportunities for further development</w:t>
      </w:r>
    </w:p>
    <w:p w14:paraId="5AFA6BC1" w14:textId="1A701853" w:rsidR="00D34DC9" w:rsidRDefault="00D34DC9" w:rsidP="00D34DC9">
      <w:pPr>
        <w:pStyle w:val="ListParagraph"/>
        <w:numPr>
          <w:ilvl w:val="0"/>
          <w:numId w:val="3"/>
        </w:numPr>
        <w:tabs>
          <w:tab w:val="left" w:pos="821"/>
        </w:tabs>
        <w:spacing w:before="3"/>
        <w:ind w:hanging="361"/>
        <w:jc w:val="both"/>
        <w:rPr>
          <w:rFonts w:ascii="Trebuchet MS" w:hAnsi="Trebuchet MS"/>
        </w:rPr>
      </w:pPr>
      <w:r w:rsidRPr="003423E0">
        <w:rPr>
          <w:rFonts w:ascii="Trebuchet MS" w:hAnsi="Trebuchet MS"/>
        </w:rPr>
        <w:t>ensuring all staff are provided with the suitable resources and support to enable them to fulfil their roles.</w:t>
      </w:r>
    </w:p>
    <w:p w14:paraId="5961EFB5" w14:textId="09F4F6AB" w:rsidR="00625224" w:rsidRDefault="00625224" w:rsidP="00D34DC9">
      <w:pPr>
        <w:pStyle w:val="ListParagraph"/>
        <w:numPr>
          <w:ilvl w:val="0"/>
          <w:numId w:val="3"/>
        </w:numPr>
        <w:tabs>
          <w:tab w:val="left" w:pos="821"/>
        </w:tabs>
        <w:spacing w:before="3"/>
        <w:ind w:hanging="361"/>
        <w:jc w:val="both"/>
        <w:rPr>
          <w:rFonts w:ascii="Trebuchet MS" w:hAnsi="Trebuchet MS"/>
        </w:rPr>
      </w:pPr>
      <w:r>
        <w:rPr>
          <w:rFonts w:ascii="Trebuchet MS" w:hAnsi="Trebuchet MS"/>
        </w:rPr>
        <w:t>providing tutor mentor reports to all staff to help improve their delivery</w:t>
      </w:r>
    </w:p>
    <w:p w14:paraId="36DC4D02" w14:textId="6089B2CC" w:rsidR="00625224" w:rsidRPr="003423E0" w:rsidRDefault="00625224" w:rsidP="00D34DC9">
      <w:pPr>
        <w:pStyle w:val="ListParagraph"/>
        <w:numPr>
          <w:ilvl w:val="0"/>
          <w:numId w:val="3"/>
        </w:numPr>
        <w:tabs>
          <w:tab w:val="left" w:pos="821"/>
        </w:tabs>
        <w:spacing w:before="3"/>
        <w:ind w:hanging="361"/>
        <w:jc w:val="both"/>
        <w:rPr>
          <w:rFonts w:ascii="Trebuchet MS" w:hAnsi="Trebuchet MS"/>
        </w:rPr>
      </w:pPr>
      <w:r>
        <w:rPr>
          <w:rFonts w:ascii="Trebuchet MS" w:hAnsi="Trebuchet MS"/>
        </w:rPr>
        <w:t>undertaking annual personal development plan and appraisals with each tutor</w:t>
      </w:r>
    </w:p>
    <w:p w14:paraId="5404B583" w14:textId="77777777" w:rsidR="00D34DC9" w:rsidRPr="003423E0" w:rsidRDefault="00D34DC9" w:rsidP="00D34DC9">
      <w:pPr>
        <w:tabs>
          <w:tab w:val="left" w:pos="821"/>
        </w:tabs>
        <w:spacing w:before="3"/>
        <w:jc w:val="both"/>
        <w:rPr>
          <w:rFonts w:ascii="Trebuchet MS" w:hAnsi="Trebuchet MS"/>
          <w:color w:val="FF0000"/>
        </w:rPr>
      </w:pPr>
    </w:p>
    <w:p w14:paraId="53B439BB" w14:textId="77777777" w:rsidR="00D34DC9" w:rsidRPr="003423E0" w:rsidRDefault="00D34DC9" w:rsidP="00D34DC9">
      <w:pPr>
        <w:tabs>
          <w:tab w:val="left" w:pos="821"/>
        </w:tabs>
        <w:spacing w:before="3"/>
        <w:jc w:val="both"/>
        <w:rPr>
          <w:rFonts w:ascii="Trebuchet MS" w:hAnsi="Trebuchet MS"/>
          <w:b/>
          <w:bCs/>
        </w:rPr>
      </w:pPr>
      <w:r w:rsidRPr="003423E0">
        <w:rPr>
          <w:rFonts w:ascii="Trebuchet MS" w:hAnsi="Trebuchet MS"/>
          <w:b/>
          <w:bCs/>
        </w:rPr>
        <w:t>IQA Processes – Training Centre</w:t>
      </w:r>
    </w:p>
    <w:p w14:paraId="44179E4A" w14:textId="77777777" w:rsidR="00D34DC9" w:rsidRPr="003423E0" w:rsidRDefault="00D34DC9" w:rsidP="00D34DC9">
      <w:pPr>
        <w:tabs>
          <w:tab w:val="left" w:pos="821"/>
        </w:tabs>
        <w:spacing w:before="3"/>
        <w:jc w:val="both"/>
        <w:rPr>
          <w:rFonts w:ascii="Trebuchet MS" w:hAnsi="Trebuchet MS"/>
          <w:b/>
          <w:bCs/>
        </w:rPr>
      </w:pPr>
    </w:p>
    <w:p w14:paraId="47D71273" w14:textId="0DC21E46" w:rsidR="00D34DC9" w:rsidRPr="003423E0" w:rsidRDefault="00D34DC9" w:rsidP="00D34DC9">
      <w:pPr>
        <w:tabs>
          <w:tab w:val="left" w:pos="821"/>
        </w:tabs>
        <w:spacing w:before="3"/>
        <w:jc w:val="both"/>
        <w:rPr>
          <w:rFonts w:ascii="Trebuchet MS" w:hAnsi="Trebuchet MS"/>
        </w:rPr>
      </w:pPr>
      <w:r w:rsidRPr="003423E0">
        <w:rPr>
          <w:rFonts w:ascii="Trebuchet MS" w:hAnsi="Trebuchet MS"/>
        </w:rPr>
        <w:t>We will develop quality assurance sampling plans which will:</w:t>
      </w:r>
    </w:p>
    <w:p w14:paraId="1CA74294" w14:textId="77777777" w:rsidR="00D42A59" w:rsidRPr="003423E0" w:rsidRDefault="00D42A59" w:rsidP="00D42A59">
      <w:pPr>
        <w:pStyle w:val="ListParagraph"/>
        <w:numPr>
          <w:ilvl w:val="0"/>
          <w:numId w:val="4"/>
        </w:numPr>
        <w:tabs>
          <w:tab w:val="left" w:pos="821"/>
        </w:tabs>
        <w:spacing w:before="3"/>
        <w:jc w:val="both"/>
        <w:rPr>
          <w:rFonts w:ascii="Trebuchet MS" w:hAnsi="Trebuchet MS"/>
        </w:rPr>
      </w:pPr>
      <w:r>
        <w:rPr>
          <w:rFonts w:ascii="Trebuchet MS" w:hAnsi="Trebuchet MS"/>
        </w:rPr>
        <w:t xml:space="preserve">Tutors and Assessors will be RAG rated as part of their CPD plan. Red (4+ actions) Amber (1-3 actions) Green (0 actions) </w:t>
      </w:r>
    </w:p>
    <w:p w14:paraId="20EB9D39" w14:textId="3562FDAB" w:rsidR="00D34DC9" w:rsidRDefault="00D34DC9" w:rsidP="00D42A59">
      <w:pPr>
        <w:pStyle w:val="ListParagraph"/>
        <w:numPr>
          <w:ilvl w:val="0"/>
          <w:numId w:val="4"/>
        </w:numPr>
        <w:tabs>
          <w:tab w:val="left" w:pos="821"/>
        </w:tabs>
        <w:spacing w:before="3"/>
        <w:jc w:val="both"/>
        <w:rPr>
          <w:rFonts w:ascii="Trebuchet MS" w:hAnsi="Trebuchet MS"/>
        </w:rPr>
      </w:pPr>
      <w:r w:rsidRPr="003423E0">
        <w:rPr>
          <w:rFonts w:ascii="Trebuchet MS" w:hAnsi="Trebuchet MS"/>
        </w:rPr>
        <w:t>100% of learner evidence and assessor feedback</w:t>
      </w:r>
      <w:r w:rsidR="00D42A59">
        <w:rPr>
          <w:rFonts w:ascii="Trebuchet MS" w:hAnsi="Trebuchet MS"/>
        </w:rPr>
        <w:t xml:space="preserve"> is conducted</w:t>
      </w:r>
      <w:r w:rsidRPr="003423E0">
        <w:rPr>
          <w:rFonts w:ascii="Trebuchet MS" w:hAnsi="Trebuchet MS"/>
        </w:rPr>
        <w:t xml:space="preserve"> for any courses delivered</w:t>
      </w:r>
      <w:r w:rsidR="006B26CA">
        <w:rPr>
          <w:rFonts w:ascii="Trebuchet MS" w:hAnsi="Trebuchet MS"/>
        </w:rPr>
        <w:t xml:space="preserve"> </w:t>
      </w:r>
      <w:r w:rsidR="00D42A59">
        <w:rPr>
          <w:rFonts w:ascii="Trebuchet MS" w:hAnsi="Trebuchet MS"/>
        </w:rPr>
        <w:t xml:space="preserve">by tutors who are risk banded red or amber. </w:t>
      </w:r>
    </w:p>
    <w:p w14:paraId="65978B45" w14:textId="2BE24714" w:rsidR="007C3543" w:rsidRPr="00D42A59" w:rsidRDefault="00D42A59" w:rsidP="00794739">
      <w:pPr>
        <w:pStyle w:val="ListParagraph"/>
        <w:numPr>
          <w:ilvl w:val="0"/>
          <w:numId w:val="4"/>
        </w:numPr>
        <w:tabs>
          <w:tab w:val="left" w:pos="821"/>
        </w:tabs>
        <w:spacing w:before="10" w:line="273" w:lineRule="auto"/>
        <w:ind w:right="116"/>
        <w:jc w:val="both"/>
        <w:rPr>
          <w:rFonts w:ascii="Trebuchet MS" w:hAnsi="Trebuchet MS"/>
        </w:rPr>
      </w:pPr>
      <w:r w:rsidRPr="00D42A59">
        <w:rPr>
          <w:rFonts w:ascii="Trebuchet MS" w:hAnsi="Trebuchet MS"/>
        </w:rPr>
        <w:t>Once a Tutor/Assessor reaches Green, thereafter e</w:t>
      </w:r>
      <w:r w:rsidR="007C3543" w:rsidRPr="00D42A59">
        <w:rPr>
          <w:rFonts w:ascii="Trebuchet MS" w:hAnsi="Trebuchet MS"/>
        </w:rPr>
        <w:t xml:space="preserve">nsure that assessed learner evidence is sampled through </w:t>
      </w:r>
      <w:r w:rsidRPr="00D42A59">
        <w:rPr>
          <w:rFonts w:ascii="Trebuchet MS" w:hAnsi="Trebuchet MS"/>
        </w:rPr>
        <w:t>50</w:t>
      </w:r>
      <w:r w:rsidR="007C3543" w:rsidRPr="00D42A59">
        <w:rPr>
          <w:rFonts w:ascii="Trebuchet MS" w:hAnsi="Trebuchet MS"/>
        </w:rPr>
        <w:t xml:space="preserve">% </w:t>
      </w:r>
      <w:r w:rsidRPr="00D42A59">
        <w:rPr>
          <w:rFonts w:ascii="Trebuchet MS" w:hAnsi="Trebuchet MS"/>
        </w:rPr>
        <w:t xml:space="preserve">of all courses via a </w:t>
      </w:r>
      <w:r w:rsidR="007C3543" w:rsidRPr="00D42A59">
        <w:rPr>
          <w:rFonts w:ascii="Trebuchet MS" w:hAnsi="Trebuchet MS"/>
        </w:rPr>
        <w:t xml:space="preserve">desk-top review and 25% </w:t>
      </w:r>
      <w:r w:rsidRPr="00D42A59">
        <w:rPr>
          <w:rFonts w:ascii="Trebuchet MS" w:hAnsi="Trebuchet MS"/>
        </w:rPr>
        <w:t xml:space="preserve">of these courses, are sampled via a </w:t>
      </w:r>
      <w:r w:rsidR="007C3543" w:rsidRPr="00D42A59">
        <w:rPr>
          <w:rFonts w:ascii="Trebuchet MS" w:hAnsi="Trebuchet MS"/>
        </w:rPr>
        <w:t>face to face review.</w:t>
      </w:r>
      <w:r w:rsidR="00EA5B0F" w:rsidRPr="00D42A59">
        <w:rPr>
          <w:rFonts w:ascii="Trebuchet MS" w:hAnsi="Trebuchet MS"/>
        </w:rPr>
        <w:t xml:space="preserve"> </w:t>
      </w:r>
      <w:r w:rsidRPr="00D42A59">
        <w:rPr>
          <w:rFonts w:ascii="Trebuchet MS" w:hAnsi="Trebuchet MS"/>
        </w:rPr>
        <w:t xml:space="preserve">This will be based normally on 25% of the full learner cohort or only one learner if there are less than four in a cohort. </w:t>
      </w:r>
      <w:r w:rsidR="00EA5B0F" w:rsidRPr="00D42A59">
        <w:rPr>
          <w:rFonts w:ascii="Trebuchet MS" w:hAnsi="Trebuchet MS"/>
        </w:rPr>
        <w:t>To be reviewed after six months.</w:t>
      </w:r>
      <w:r w:rsidR="007C3543" w:rsidRPr="00D42A59">
        <w:rPr>
          <w:rFonts w:ascii="Trebuchet MS" w:hAnsi="Trebuchet MS"/>
        </w:rPr>
        <w:t xml:space="preserve"> </w:t>
      </w:r>
    </w:p>
    <w:p w14:paraId="0C8F44E3" w14:textId="56B257FA" w:rsidR="00D34DC9" w:rsidRPr="006B2FFF" w:rsidRDefault="00D42A59" w:rsidP="006B2FFF">
      <w:pPr>
        <w:pStyle w:val="ListParagraph"/>
        <w:numPr>
          <w:ilvl w:val="0"/>
          <w:numId w:val="3"/>
        </w:numPr>
        <w:tabs>
          <w:tab w:val="left" w:pos="821"/>
        </w:tabs>
        <w:spacing w:before="10" w:line="273" w:lineRule="auto"/>
        <w:ind w:right="116"/>
        <w:jc w:val="both"/>
        <w:rPr>
          <w:rFonts w:ascii="Trebuchet MS" w:hAnsi="Trebuchet MS"/>
        </w:rPr>
      </w:pPr>
      <w:r>
        <w:rPr>
          <w:rFonts w:ascii="Trebuchet MS" w:hAnsi="Trebuchet MS"/>
        </w:rPr>
        <w:t>Q</w:t>
      </w:r>
      <w:r w:rsidR="00D34DC9" w:rsidRPr="006B2FFF">
        <w:rPr>
          <w:rFonts w:ascii="Trebuchet MS" w:hAnsi="Trebuchet MS"/>
        </w:rPr>
        <w:t>uality</w:t>
      </w:r>
      <w:r>
        <w:rPr>
          <w:rFonts w:ascii="Trebuchet MS" w:hAnsi="Trebuchet MS"/>
        </w:rPr>
        <w:t xml:space="preserve"> </w:t>
      </w:r>
      <w:r w:rsidR="00D34DC9" w:rsidRPr="006B2FFF">
        <w:rPr>
          <w:rFonts w:ascii="Trebuchet MS" w:hAnsi="Trebuchet MS"/>
        </w:rPr>
        <w:t xml:space="preserve">assure all active assessors through internal moderation </w:t>
      </w:r>
      <w:r w:rsidR="003423E0" w:rsidRPr="006B2FFF">
        <w:rPr>
          <w:rFonts w:ascii="Trebuchet MS" w:hAnsi="Trebuchet MS"/>
        </w:rPr>
        <w:t xml:space="preserve">in accordance with </w:t>
      </w:r>
      <w:r w:rsidR="003423E0" w:rsidRPr="006B2FFF">
        <w:rPr>
          <w:rFonts w:ascii="Trebuchet MS" w:hAnsi="Trebuchet MS"/>
        </w:rPr>
        <w:lastRenderedPageBreak/>
        <w:t>the quality assurance sampling plans</w:t>
      </w:r>
    </w:p>
    <w:p w14:paraId="6F526545" w14:textId="18FEE05C" w:rsidR="00D34DC9" w:rsidRPr="003423E0" w:rsidRDefault="00D42A59" w:rsidP="00D34DC9">
      <w:pPr>
        <w:pStyle w:val="ListParagraph"/>
        <w:numPr>
          <w:ilvl w:val="0"/>
          <w:numId w:val="3"/>
        </w:numPr>
        <w:tabs>
          <w:tab w:val="left" w:pos="821"/>
        </w:tabs>
        <w:spacing w:before="5"/>
        <w:ind w:hanging="361"/>
        <w:jc w:val="both"/>
        <w:rPr>
          <w:rFonts w:ascii="Trebuchet MS" w:hAnsi="Trebuchet MS"/>
        </w:rPr>
      </w:pPr>
      <w:r>
        <w:rPr>
          <w:rFonts w:ascii="Trebuchet MS" w:hAnsi="Trebuchet MS"/>
        </w:rPr>
        <w:t>D</w:t>
      </w:r>
      <w:r w:rsidR="00D34DC9" w:rsidRPr="003423E0">
        <w:rPr>
          <w:rFonts w:ascii="Trebuchet MS" w:hAnsi="Trebuchet MS"/>
        </w:rPr>
        <w:t xml:space="preserve">eliver standardisation events quarterly for all qualifications </w:t>
      </w:r>
    </w:p>
    <w:p w14:paraId="4703F9BC" w14:textId="2A8FD5BF" w:rsidR="00D34DC9" w:rsidRPr="003423E0" w:rsidRDefault="00D42A59" w:rsidP="00D34DC9">
      <w:pPr>
        <w:pStyle w:val="ListParagraph"/>
        <w:numPr>
          <w:ilvl w:val="0"/>
          <w:numId w:val="3"/>
        </w:numPr>
        <w:tabs>
          <w:tab w:val="left" w:pos="821"/>
        </w:tabs>
        <w:spacing w:line="273" w:lineRule="auto"/>
        <w:ind w:right="124"/>
        <w:jc w:val="both"/>
        <w:rPr>
          <w:rFonts w:ascii="Trebuchet MS" w:hAnsi="Trebuchet MS"/>
        </w:rPr>
      </w:pPr>
      <w:r>
        <w:rPr>
          <w:rFonts w:ascii="Trebuchet MS" w:hAnsi="Trebuchet MS"/>
        </w:rPr>
        <w:t>M</w:t>
      </w:r>
      <w:r w:rsidR="00D34DC9" w:rsidRPr="003423E0">
        <w:rPr>
          <w:rFonts w:ascii="Trebuchet MS" w:hAnsi="Trebuchet MS"/>
        </w:rPr>
        <w:t>aintain all records and documentation relating to delivery, assessment and internal quality</w:t>
      </w:r>
      <w:r w:rsidR="00D34DC9" w:rsidRPr="003423E0">
        <w:rPr>
          <w:rFonts w:ascii="Trebuchet MS" w:hAnsi="Trebuchet MS"/>
          <w:spacing w:val="-7"/>
        </w:rPr>
        <w:t xml:space="preserve"> </w:t>
      </w:r>
      <w:r w:rsidR="00D34DC9" w:rsidRPr="003423E0">
        <w:rPr>
          <w:rFonts w:ascii="Trebuchet MS" w:hAnsi="Trebuchet MS"/>
        </w:rPr>
        <w:t xml:space="preserve">assurance for external verification purposes </w:t>
      </w:r>
    </w:p>
    <w:p w14:paraId="7E9069E6" w14:textId="02F686B7" w:rsidR="00D34DC9" w:rsidRPr="003423E0" w:rsidRDefault="00D42A59" w:rsidP="00D34DC9">
      <w:pPr>
        <w:pStyle w:val="ListParagraph"/>
        <w:numPr>
          <w:ilvl w:val="0"/>
          <w:numId w:val="3"/>
        </w:numPr>
        <w:tabs>
          <w:tab w:val="left" w:pos="821"/>
        </w:tabs>
        <w:spacing w:before="5" w:line="273" w:lineRule="auto"/>
        <w:ind w:right="123"/>
        <w:jc w:val="both"/>
      </w:pPr>
      <w:r>
        <w:rPr>
          <w:rFonts w:ascii="Trebuchet MS" w:hAnsi="Trebuchet MS"/>
        </w:rPr>
        <w:t>E</w:t>
      </w:r>
      <w:r w:rsidR="00D34DC9" w:rsidRPr="003423E0">
        <w:rPr>
          <w:rFonts w:ascii="Trebuchet MS" w:hAnsi="Trebuchet MS"/>
        </w:rPr>
        <w:t>nsure that all assessment and internal quality assurance records are maintained and stored securely for a period of three years after the certification of all learners on a training</w:t>
      </w:r>
      <w:r w:rsidR="00D34DC9" w:rsidRPr="003423E0">
        <w:rPr>
          <w:rFonts w:ascii="Trebuchet MS" w:hAnsi="Trebuchet MS"/>
          <w:spacing w:val="-1"/>
        </w:rPr>
        <w:t xml:space="preserve"> </w:t>
      </w:r>
      <w:r w:rsidR="00D34DC9" w:rsidRPr="003423E0">
        <w:rPr>
          <w:rFonts w:ascii="Trebuchet MS" w:hAnsi="Trebuchet MS"/>
        </w:rPr>
        <w:t>event</w:t>
      </w:r>
      <w:r w:rsidR="00D34DC9" w:rsidRPr="003423E0">
        <w:t>.</w:t>
      </w:r>
    </w:p>
    <w:p w14:paraId="053B9D23" w14:textId="77777777" w:rsidR="00D34DC9" w:rsidRPr="003423E0" w:rsidRDefault="00D34DC9" w:rsidP="00D34DC9">
      <w:pPr>
        <w:pStyle w:val="BodyText"/>
        <w:ind w:left="0"/>
        <w:rPr>
          <w:sz w:val="22"/>
          <w:szCs w:val="22"/>
        </w:rPr>
      </w:pPr>
    </w:p>
    <w:p w14:paraId="5B07EF80" w14:textId="77777777" w:rsidR="00D34DC9" w:rsidRPr="003423E0" w:rsidRDefault="00D34DC9" w:rsidP="00D34DC9">
      <w:pPr>
        <w:pStyle w:val="BodyText"/>
        <w:spacing w:before="158" w:line="278" w:lineRule="auto"/>
        <w:ind w:left="100" w:right="121"/>
        <w:jc w:val="both"/>
        <w:rPr>
          <w:rFonts w:ascii="Trebuchet MS" w:hAnsi="Trebuchet MS"/>
          <w:sz w:val="22"/>
          <w:szCs w:val="22"/>
        </w:rPr>
      </w:pPr>
      <w:r w:rsidRPr="003423E0">
        <w:rPr>
          <w:rFonts w:ascii="Trebuchet MS" w:hAnsi="Trebuchet MS"/>
          <w:b/>
          <w:bCs/>
          <w:sz w:val="22"/>
          <w:szCs w:val="22"/>
        </w:rPr>
        <w:t>Internal Quality Assurance Processes</w:t>
      </w:r>
      <w:r w:rsidRPr="003423E0">
        <w:rPr>
          <w:rFonts w:ascii="Trebuchet MS" w:hAnsi="Trebuchet MS"/>
          <w:sz w:val="22"/>
          <w:szCs w:val="22"/>
        </w:rPr>
        <w:t xml:space="preserve"> will ensure consistency of delivery and assessment across all tutors and programmes, Active Lancashire will conduct:  </w:t>
      </w:r>
    </w:p>
    <w:p w14:paraId="5A7BECA5" w14:textId="77777777" w:rsidR="00D34DC9" w:rsidRPr="003423E0" w:rsidRDefault="00D34DC9" w:rsidP="00D34DC9">
      <w:pPr>
        <w:pStyle w:val="ListParagraph"/>
        <w:numPr>
          <w:ilvl w:val="0"/>
          <w:numId w:val="3"/>
        </w:numPr>
        <w:tabs>
          <w:tab w:val="left" w:pos="820"/>
          <w:tab w:val="left" w:pos="821"/>
        </w:tabs>
        <w:spacing w:before="90"/>
        <w:ind w:hanging="361"/>
        <w:rPr>
          <w:rFonts w:ascii="Trebuchet MS" w:hAnsi="Trebuchet MS"/>
        </w:rPr>
      </w:pPr>
      <w:r w:rsidRPr="003423E0">
        <w:rPr>
          <w:rFonts w:ascii="Trebuchet MS" w:hAnsi="Trebuchet MS"/>
        </w:rPr>
        <w:t>observations of on-course programme</w:t>
      </w:r>
      <w:r w:rsidRPr="003423E0">
        <w:rPr>
          <w:rFonts w:ascii="Trebuchet MS" w:hAnsi="Trebuchet MS"/>
          <w:spacing w:val="-4"/>
        </w:rPr>
        <w:t xml:space="preserve"> </w:t>
      </w:r>
      <w:r w:rsidRPr="003423E0">
        <w:rPr>
          <w:rFonts w:ascii="Trebuchet MS" w:hAnsi="Trebuchet MS"/>
        </w:rPr>
        <w:t>delivery</w:t>
      </w:r>
    </w:p>
    <w:p w14:paraId="5F326C67" w14:textId="77777777" w:rsidR="00D34DC9" w:rsidRPr="003423E0" w:rsidRDefault="00D34DC9" w:rsidP="00D34DC9">
      <w:pPr>
        <w:pStyle w:val="ListParagraph"/>
        <w:numPr>
          <w:ilvl w:val="0"/>
          <w:numId w:val="3"/>
        </w:numPr>
        <w:tabs>
          <w:tab w:val="left" w:pos="820"/>
          <w:tab w:val="left" w:pos="821"/>
        </w:tabs>
        <w:spacing w:before="44"/>
        <w:ind w:hanging="361"/>
        <w:rPr>
          <w:rFonts w:ascii="Trebuchet MS" w:hAnsi="Trebuchet MS"/>
        </w:rPr>
      </w:pPr>
      <w:r w:rsidRPr="003423E0">
        <w:rPr>
          <w:rFonts w:ascii="Trebuchet MS" w:hAnsi="Trebuchet MS"/>
        </w:rPr>
        <w:t>observation of</w:t>
      </w:r>
      <w:r w:rsidRPr="003423E0">
        <w:rPr>
          <w:rFonts w:ascii="Trebuchet MS" w:hAnsi="Trebuchet MS"/>
          <w:spacing w:val="-3"/>
        </w:rPr>
        <w:t xml:space="preserve"> </w:t>
      </w:r>
      <w:r w:rsidRPr="003423E0">
        <w:rPr>
          <w:rFonts w:ascii="Trebuchet MS" w:hAnsi="Trebuchet MS"/>
        </w:rPr>
        <w:t>assessments</w:t>
      </w:r>
    </w:p>
    <w:p w14:paraId="2C758BED" w14:textId="77777777" w:rsidR="00D34DC9" w:rsidRPr="003423E0" w:rsidRDefault="00D34DC9" w:rsidP="00D34DC9">
      <w:pPr>
        <w:pStyle w:val="ListParagraph"/>
        <w:numPr>
          <w:ilvl w:val="0"/>
          <w:numId w:val="3"/>
        </w:numPr>
        <w:tabs>
          <w:tab w:val="left" w:pos="820"/>
          <w:tab w:val="left" w:pos="821"/>
        </w:tabs>
        <w:spacing w:before="43"/>
        <w:ind w:hanging="361"/>
        <w:rPr>
          <w:rFonts w:ascii="Trebuchet MS" w:hAnsi="Trebuchet MS"/>
        </w:rPr>
      </w:pPr>
      <w:r w:rsidRPr="003423E0">
        <w:rPr>
          <w:rFonts w:ascii="Trebuchet MS" w:hAnsi="Trebuchet MS"/>
        </w:rPr>
        <w:t>sampling of assessment</w:t>
      </w:r>
      <w:r w:rsidRPr="003423E0">
        <w:rPr>
          <w:rFonts w:ascii="Trebuchet MS" w:hAnsi="Trebuchet MS"/>
          <w:spacing w:val="-5"/>
        </w:rPr>
        <w:t xml:space="preserve"> </w:t>
      </w:r>
      <w:r w:rsidRPr="003423E0">
        <w:rPr>
          <w:rFonts w:ascii="Trebuchet MS" w:hAnsi="Trebuchet MS"/>
        </w:rPr>
        <w:t>evidence</w:t>
      </w:r>
    </w:p>
    <w:p w14:paraId="3485DB24" w14:textId="77777777" w:rsidR="00D34DC9" w:rsidRPr="003423E0" w:rsidRDefault="00D34DC9" w:rsidP="00D34DC9">
      <w:pPr>
        <w:pStyle w:val="ListParagraph"/>
        <w:numPr>
          <w:ilvl w:val="0"/>
          <w:numId w:val="3"/>
        </w:numPr>
        <w:tabs>
          <w:tab w:val="left" w:pos="820"/>
          <w:tab w:val="left" w:pos="821"/>
        </w:tabs>
        <w:spacing w:before="44"/>
        <w:ind w:hanging="361"/>
        <w:rPr>
          <w:rFonts w:ascii="Trebuchet MS" w:hAnsi="Trebuchet MS"/>
        </w:rPr>
      </w:pPr>
      <w:r w:rsidRPr="003423E0">
        <w:rPr>
          <w:rFonts w:ascii="Trebuchet MS" w:hAnsi="Trebuchet MS"/>
        </w:rPr>
        <w:t>learner</w:t>
      </w:r>
      <w:r w:rsidRPr="003423E0">
        <w:rPr>
          <w:rFonts w:ascii="Trebuchet MS" w:hAnsi="Trebuchet MS"/>
          <w:spacing w:val="-2"/>
        </w:rPr>
        <w:t xml:space="preserve"> </w:t>
      </w:r>
      <w:r w:rsidRPr="003423E0">
        <w:rPr>
          <w:rFonts w:ascii="Trebuchet MS" w:hAnsi="Trebuchet MS"/>
        </w:rPr>
        <w:t>interviews</w:t>
      </w:r>
    </w:p>
    <w:p w14:paraId="0E34B7F7" w14:textId="77777777" w:rsidR="00D34DC9" w:rsidRPr="003423E0" w:rsidRDefault="00D34DC9" w:rsidP="00D34DC9">
      <w:pPr>
        <w:pStyle w:val="ListParagraph"/>
        <w:numPr>
          <w:ilvl w:val="0"/>
          <w:numId w:val="3"/>
        </w:numPr>
        <w:tabs>
          <w:tab w:val="left" w:pos="820"/>
          <w:tab w:val="left" w:pos="821"/>
        </w:tabs>
        <w:ind w:hanging="361"/>
        <w:rPr>
          <w:rFonts w:ascii="Trebuchet MS" w:hAnsi="Trebuchet MS"/>
        </w:rPr>
      </w:pPr>
      <w:r w:rsidRPr="003423E0">
        <w:rPr>
          <w:rFonts w:ascii="Trebuchet MS" w:hAnsi="Trebuchet MS"/>
        </w:rPr>
        <w:t>IQA meetings and standardisation</w:t>
      </w:r>
      <w:r w:rsidRPr="003423E0">
        <w:rPr>
          <w:rFonts w:ascii="Trebuchet MS" w:hAnsi="Trebuchet MS"/>
          <w:spacing w:val="2"/>
        </w:rPr>
        <w:t xml:space="preserve"> </w:t>
      </w:r>
      <w:r w:rsidRPr="003423E0">
        <w:rPr>
          <w:rFonts w:ascii="Trebuchet MS" w:hAnsi="Trebuchet MS"/>
        </w:rPr>
        <w:t>activities.</w:t>
      </w:r>
    </w:p>
    <w:p w14:paraId="178247F0" w14:textId="77777777" w:rsidR="00D34DC9" w:rsidRPr="003423E0" w:rsidRDefault="00D34DC9" w:rsidP="00D34DC9">
      <w:pPr>
        <w:tabs>
          <w:tab w:val="left" w:pos="820"/>
          <w:tab w:val="left" w:pos="821"/>
        </w:tabs>
        <w:rPr>
          <w:rFonts w:ascii="Trebuchet MS" w:hAnsi="Trebuchet MS"/>
        </w:rPr>
      </w:pPr>
    </w:p>
    <w:p w14:paraId="7462C8CD" w14:textId="77777777" w:rsidR="003423E0" w:rsidRDefault="00D34DC9" w:rsidP="003423E0">
      <w:pPr>
        <w:tabs>
          <w:tab w:val="left" w:pos="820"/>
          <w:tab w:val="left" w:pos="821"/>
        </w:tabs>
        <w:rPr>
          <w:rFonts w:ascii="Trebuchet MS" w:hAnsi="Trebuchet MS"/>
        </w:rPr>
      </w:pPr>
      <w:r w:rsidRPr="003423E0">
        <w:rPr>
          <w:rFonts w:ascii="Trebuchet MS" w:hAnsi="Trebuchet MS"/>
          <w:b/>
          <w:bCs/>
        </w:rPr>
        <w:t xml:space="preserve">Staff Development processes will ensure that </w:t>
      </w:r>
      <w:r w:rsidRPr="003423E0">
        <w:rPr>
          <w:rFonts w:ascii="Trebuchet MS" w:hAnsi="Trebuchet MS"/>
        </w:rPr>
        <w:t xml:space="preserve">new tutors and assessors are provided with suitable induction training. New tutors and assessors will be provided with an induction covering Active Lancashire’s: </w:t>
      </w:r>
    </w:p>
    <w:p w14:paraId="546E0DC7" w14:textId="030866F7" w:rsidR="00D34DC9" w:rsidRPr="003423E0" w:rsidRDefault="00D34DC9" w:rsidP="003423E0">
      <w:pPr>
        <w:pStyle w:val="ListParagraph"/>
        <w:numPr>
          <w:ilvl w:val="1"/>
          <w:numId w:val="3"/>
        </w:numPr>
        <w:tabs>
          <w:tab w:val="left" w:pos="820"/>
          <w:tab w:val="left" w:pos="821"/>
        </w:tabs>
        <w:rPr>
          <w:rFonts w:ascii="Trebuchet MS" w:hAnsi="Trebuchet MS"/>
        </w:rPr>
      </w:pPr>
      <w:r w:rsidRPr="003423E0">
        <w:rPr>
          <w:rFonts w:ascii="Trebuchet MS" w:hAnsi="Trebuchet MS"/>
        </w:rPr>
        <w:t>values and code of conduct</w:t>
      </w:r>
    </w:p>
    <w:p w14:paraId="1D137984" w14:textId="5ADEF3E1" w:rsidR="00D34DC9" w:rsidRDefault="00D34DC9" w:rsidP="00D34DC9">
      <w:pPr>
        <w:pStyle w:val="ListParagraph"/>
        <w:numPr>
          <w:ilvl w:val="1"/>
          <w:numId w:val="3"/>
        </w:numPr>
        <w:tabs>
          <w:tab w:val="left" w:pos="1540"/>
          <w:tab w:val="left" w:pos="1541"/>
        </w:tabs>
        <w:spacing w:before="42"/>
        <w:ind w:hanging="361"/>
        <w:rPr>
          <w:rFonts w:ascii="Trebuchet MS" w:hAnsi="Trebuchet MS"/>
        </w:rPr>
      </w:pPr>
      <w:r w:rsidRPr="003423E0">
        <w:rPr>
          <w:rFonts w:ascii="Trebuchet MS" w:hAnsi="Trebuchet MS"/>
        </w:rPr>
        <w:t>learning programme for the qualification they will be</w:t>
      </w:r>
      <w:r w:rsidRPr="003423E0">
        <w:rPr>
          <w:rFonts w:ascii="Trebuchet MS" w:hAnsi="Trebuchet MS"/>
          <w:spacing w:val="-16"/>
        </w:rPr>
        <w:t xml:space="preserve"> </w:t>
      </w:r>
      <w:r w:rsidRPr="003423E0">
        <w:rPr>
          <w:rFonts w:ascii="Trebuchet MS" w:hAnsi="Trebuchet MS"/>
        </w:rPr>
        <w:t>delivering</w:t>
      </w:r>
    </w:p>
    <w:p w14:paraId="363EEA1D" w14:textId="2E550229" w:rsidR="003423E0" w:rsidRPr="003423E0" w:rsidRDefault="003423E0" w:rsidP="00D34DC9">
      <w:pPr>
        <w:pStyle w:val="ListParagraph"/>
        <w:numPr>
          <w:ilvl w:val="1"/>
          <w:numId w:val="3"/>
        </w:numPr>
        <w:tabs>
          <w:tab w:val="left" w:pos="1540"/>
          <w:tab w:val="left" w:pos="1541"/>
        </w:tabs>
        <w:spacing w:before="42"/>
        <w:ind w:hanging="361"/>
        <w:rPr>
          <w:rFonts w:ascii="Trebuchet MS" w:hAnsi="Trebuchet MS"/>
        </w:rPr>
      </w:pPr>
      <w:r>
        <w:rPr>
          <w:rFonts w:ascii="Trebuchet MS" w:hAnsi="Trebuchet MS"/>
        </w:rPr>
        <w:t xml:space="preserve">orientation to ensure understanding of the qualification specification and the learning criteria </w:t>
      </w:r>
    </w:p>
    <w:p w14:paraId="0F2977DA" w14:textId="453F9023" w:rsidR="00D34DC9" w:rsidRPr="003423E0" w:rsidRDefault="00D34DC9" w:rsidP="00D34DC9">
      <w:pPr>
        <w:pStyle w:val="ListParagraph"/>
        <w:numPr>
          <w:ilvl w:val="1"/>
          <w:numId w:val="3"/>
        </w:numPr>
        <w:tabs>
          <w:tab w:val="left" w:pos="1540"/>
          <w:tab w:val="left" w:pos="1541"/>
        </w:tabs>
        <w:ind w:hanging="361"/>
        <w:rPr>
          <w:rFonts w:ascii="Trebuchet MS" w:hAnsi="Trebuchet MS"/>
        </w:rPr>
      </w:pPr>
      <w:r w:rsidRPr="003423E0">
        <w:rPr>
          <w:rFonts w:ascii="Trebuchet MS" w:hAnsi="Trebuchet MS"/>
        </w:rPr>
        <w:t>recognised centre policies &amp;</w:t>
      </w:r>
      <w:r w:rsidRPr="003423E0">
        <w:rPr>
          <w:rFonts w:ascii="Trebuchet MS" w:hAnsi="Trebuchet MS"/>
          <w:spacing w:val="2"/>
        </w:rPr>
        <w:t xml:space="preserve"> </w:t>
      </w:r>
      <w:r w:rsidRPr="003423E0">
        <w:rPr>
          <w:rFonts w:ascii="Trebuchet MS" w:hAnsi="Trebuchet MS"/>
        </w:rPr>
        <w:t>procedures</w:t>
      </w:r>
    </w:p>
    <w:p w14:paraId="44E790D4" w14:textId="77777777" w:rsidR="00D34DC9" w:rsidRPr="003423E0" w:rsidRDefault="00D34DC9" w:rsidP="00D34DC9">
      <w:pPr>
        <w:pStyle w:val="ListParagraph"/>
        <w:numPr>
          <w:ilvl w:val="1"/>
          <w:numId w:val="3"/>
        </w:numPr>
        <w:tabs>
          <w:tab w:val="left" w:pos="1540"/>
          <w:tab w:val="left" w:pos="1541"/>
        </w:tabs>
        <w:ind w:hanging="361"/>
        <w:rPr>
          <w:rFonts w:ascii="Trebuchet MS" w:hAnsi="Trebuchet MS"/>
        </w:rPr>
      </w:pPr>
      <w:r w:rsidRPr="003423E0">
        <w:rPr>
          <w:rFonts w:ascii="Trebuchet MS" w:hAnsi="Trebuchet MS"/>
        </w:rPr>
        <w:t>assessment processes &amp;</w:t>
      </w:r>
      <w:r w:rsidRPr="003423E0">
        <w:rPr>
          <w:rFonts w:ascii="Trebuchet MS" w:hAnsi="Trebuchet MS"/>
          <w:spacing w:val="1"/>
        </w:rPr>
        <w:t xml:space="preserve"> </w:t>
      </w:r>
      <w:r w:rsidRPr="003423E0">
        <w:rPr>
          <w:rFonts w:ascii="Trebuchet MS" w:hAnsi="Trebuchet MS"/>
        </w:rPr>
        <w:t>practices,</w:t>
      </w:r>
    </w:p>
    <w:p w14:paraId="02ABFC6C" w14:textId="77777777" w:rsidR="00D34DC9" w:rsidRPr="003423E0" w:rsidRDefault="00D34DC9" w:rsidP="00D34DC9">
      <w:pPr>
        <w:pStyle w:val="ListParagraph"/>
        <w:numPr>
          <w:ilvl w:val="1"/>
          <w:numId w:val="3"/>
        </w:numPr>
        <w:tabs>
          <w:tab w:val="left" w:pos="1540"/>
          <w:tab w:val="left" w:pos="1541"/>
        </w:tabs>
        <w:spacing w:before="44"/>
        <w:ind w:hanging="361"/>
        <w:rPr>
          <w:rFonts w:ascii="Trebuchet MS" w:hAnsi="Trebuchet MS"/>
        </w:rPr>
      </w:pPr>
      <w:r w:rsidRPr="003423E0">
        <w:rPr>
          <w:rFonts w:ascii="Trebuchet MS" w:hAnsi="Trebuchet MS"/>
        </w:rPr>
        <w:t>Internal Quality Assurance</w:t>
      </w:r>
      <w:r w:rsidRPr="003423E0">
        <w:rPr>
          <w:rFonts w:ascii="Trebuchet MS" w:hAnsi="Trebuchet MS"/>
          <w:spacing w:val="-13"/>
        </w:rPr>
        <w:t xml:space="preserve"> </w:t>
      </w:r>
      <w:r w:rsidRPr="003423E0">
        <w:rPr>
          <w:rFonts w:ascii="Trebuchet MS" w:hAnsi="Trebuchet MS"/>
        </w:rPr>
        <w:t>Strategy.</w:t>
      </w:r>
    </w:p>
    <w:p w14:paraId="1AFF61D3" w14:textId="77777777" w:rsidR="00D34DC9" w:rsidRPr="003423E0" w:rsidRDefault="00D34DC9" w:rsidP="00D34DC9">
      <w:pPr>
        <w:pStyle w:val="BodyText"/>
        <w:spacing w:before="212" w:line="276" w:lineRule="auto"/>
        <w:ind w:left="100" w:right="117"/>
        <w:jc w:val="both"/>
        <w:rPr>
          <w:rFonts w:ascii="Trebuchet MS" w:hAnsi="Trebuchet MS"/>
          <w:sz w:val="22"/>
          <w:szCs w:val="22"/>
        </w:rPr>
      </w:pPr>
      <w:r w:rsidRPr="003423E0">
        <w:rPr>
          <w:rFonts w:ascii="Trebuchet MS" w:hAnsi="Trebuchet MS"/>
          <w:sz w:val="22"/>
          <w:szCs w:val="22"/>
        </w:rPr>
        <w:t xml:space="preserve">New tutors will be assessed in terms of their needs following completion of their training and before delivering in their own right as Course Tutor. </w:t>
      </w:r>
    </w:p>
    <w:p w14:paraId="5258A409" w14:textId="77777777" w:rsidR="00D34DC9" w:rsidRPr="003423E0" w:rsidRDefault="00D34DC9" w:rsidP="00D34DC9">
      <w:pPr>
        <w:pStyle w:val="BodyText"/>
        <w:spacing w:before="201" w:line="276" w:lineRule="auto"/>
        <w:ind w:left="100" w:right="116"/>
        <w:jc w:val="both"/>
        <w:rPr>
          <w:rFonts w:ascii="Trebuchet MS" w:hAnsi="Trebuchet MS"/>
          <w:sz w:val="22"/>
          <w:szCs w:val="22"/>
        </w:rPr>
      </w:pPr>
      <w:r w:rsidRPr="003423E0">
        <w:rPr>
          <w:rFonts w:ascii="Trebuchet MS" w:hAnsi="Trebuchet MS"/>
          <w:sz w:val="22"/>
          <w:szCs w:val="22"/>
        </w:rPr>
        <w:t>The following will be considered as additional support for all assessors where this is deemed necessary to improve skills / confidence levels:</w:t>
      </w:r>
    </w:p>
    <w:p w14:paraId="2D99C995" w14:textId="77777777" w:rsidR="00D34DC9" w:rsidRPr="00EA5B0F" w:rsidRDefault="00D34DC9" w:rsidP="00D34DC9">
      <w:pPr>
        <w:pStyle w:val="BodyText"/>
        <w:numPr>
          <w:ilvl w:val="0"/>
          <w:numId w:val="6"/>
        </w:numPr>
        <w:spacing w:before="201" w:line="276" w:lineRule="auto"/>
        <w:ind w:right="116"/>
        <w:jc w:val="both"/>
        <w:rPr>
          <w:rFonts w:ascii="Trebuchet MS" w:hAnsi="Trebuchet MS"/>
          <w:sz w:val="22"/>
          <w:szCs w:val="22"/>
        </w:rPr>
      </w:pPr>
      <w:r w:rsidRPr="00EA5B0F">
        <w:rPr>
          <w:rFonts w:ascii="Trebuchet MS" w:hAnsi="Trebuchet MS"/>
          <w:sz w:val="22"/>
          <w:szCs w:val="22"/>
        </w:rPr>
        <w:t xml:space="preserve">observe a minimum of two practical assessments before fulfilling the role of assessor. </w:t>
      </w:r>
    </w:p>
    <w:p w14:paraId="7FD72A93" w14:textId="77777777" w:rsidR="00D34DC9" w:rsidRPr="00EA5B0F" w:rsidRDefault="00D34DC9" w:rsidP="00D34DC9">
      <w:pPr>
        <w:pStyle w:val="BodyText"/>
        <w:numPr>
          <w:ilvl w:val="0"/>
          <w:numId w:val="6"/>
        </w:numPr>
        <w:spacing w:before="201" w:line="276" w:lineRule="auto"/>
        <w:ind w:right="116"/>
        <w:jc w:val="both"/>
        <w:rPr>
          <w:rFonts w:ascii="Trebuchet MS" w:hAnsi="Trebuchet MS"/>
          <w:sz w:val="22"/>
          <w:szCs w:val="22"/>
        </w:rPr>
      </w:pPr>
      <w:r w:rsidRPr="00EA5B0F">
        <w:rPr>
          <w:rFonts w:ascii="Trebuchet MS" w:hAnsi="Trebuchet MS"/>
          <w:sz w:val="22"/>
          <w:szCs w:val="22"/>
        </w:rPr>
        <w:t>be supported by an existing assessor to complete two cohorts of desk-based assessment before fulfilling the role of</w:t>
      </w:r>
      <w:r w:rsidRPr="00EA5B0F">
        <w:rPr>
          <w:rFonts w:ascii="Trebuchet MS" w:hAnsi="Trebuchet MS"/>
          <w:spacing w:val="2"/>
          <w:sz w:val="22"/>
          <w:szCs w:val="22"/>
        </w:rPr>
        <w:t xml:space="preserve"> </w:t>
      </w:r>
      <w:r w:rsidRPr="00EA5B0F">
        <w:rPr>
          <w:rFonts w:ascii="Trebuchet MS" w:hAnsi="Trebuchet MS"/>
          <w:sz w:val="22"/>
          <w:szCs w:val="22"/>
        </w:rPr>
        <w:t>assessor.</w:t>
      </w:r>
    </w:p>
    <w:p w14:paraId="7C89343F" w14:textId="4112CD3F" w:rsidR="00D34DC9" w:rsidRPr="003423E0" w:rsidRDefault="00D34DC9" w:rsidP="00D34DC9">
      <w:pPr>
        <w:pStyle w:val="BodyText"/>
        <w:spacing w:before="200" w:line="276" w:lineRule="auto"/>
        <w:ind w:left="100" w:right="116"/>
        <w:jc w:val="both"/>
        <w:rPr>
          <w:rFonts w:ascii="Trebuchet MS" w:hAnsi="Trebuchet MS"/>
          <w:sz w:val="22"/>
          <w:szCs w:val="22"/>
        </w:rPr>
      </w:pPr>
      <w:r w:rsidRPr="003423E0">
        <w:rPr>
          <w:rFonts w:ascii="Trebuchet MS" w:hAnsi="Trebuchet MS"/>
          <w:sz w:val="22"/>
          <w:szCs w:val="22"/>
        </w:rPr>
        <w:t>All new assessors will be subject to specific support from the Internal Quality Assurance Team on each course they deliver. This support will be gradually reduced using a risk-based approach based on performance and the recommendations from inter</w:t>
      </w:r>
      <w:r w:rsidR="00CB2F76">
        <w:rPr>
          <w:rFonts w:ascii="Trebuchet MS" w:hAnsi="Trebuchet MS"/>
          <w:sz w:val="22"/>
          <w:szCs w:val="22"/>
        </w:rPr>
        <w:t>n</w:t>
      </w:r>
      <w:r w:rsidRPr="003423E0">
        <w:rPr>
          <w:rFonts w:ascii="Trebuchet MS" w:hAnsi="Trebuchet MS"/>
          <w:sz w:val="22"/>
          <w:szCs w:val="22"/>
        </w:rPr>
        <w:t>al quality assurance observations and action plans.</w:t>
      </w:r>
    </w:p>
    <w:p w14:paraId="36A655FD" w14:textId="77777777" w:rsidR="00D34DC9" w:rsidRPr="003423E0" w:rsidRDefault="00D34DC9" w:rsidP="00D34DC9">
      <w:pPr>
        <w:pStyle w:val="BodyText"/>
        <w:spacing w:before="199" w:line="276" w:lineRule="auto"/>
        <w:ind w:left="100" w:right="114"/>
        <w:jc w:val="both"/>
        <w:rPr>
          <w:rFonts w:ascii="Trebuchet MS" w:hAnsi="Trebuchet MS"/>
          <w:sz w:val="22"/>
          <w:szCs w:val="22"/>
        </w:rPr>
      </w:pPr>
      <w:r w:rsidRPr="003423E0">
        <w:rPr>
          <w:rFonts w:ascii="Trebuchet MS" w:hAnsi="Trebuchet MS"/>
          <w:sz w:val="22"/>
          <w:szCs w:val="22"/>
        </w:rPr>
        <w:t>All tutors and assessors</w:t>
      </w:r>
      <w:r w:rsidRPr="003423E0">
        <w:rPr>
          <w:rFonts w:ascii="Trebuchet MS" w:hAnsi="Trebuchet MS"/>
          <w:color w:val="FF0000"/>
          <w:sz w:val="22"/>
          <w:szCs w:val="22"/>
        </w:rPr>
        <w:t xml:space="preserve"> </w:t>
      </w:r>
      <w:r w:rsidRPr="003423E0">
        <w:rPr>
          <w:rFonts w:ascii="Trebuchet MS" w:hAnsi="Trebuchet MS"/>
          <w:sz w:val="22"/>
          <w:szCs w:val="22"/>
        </w:rPr>
        <w:t xml:space="preserve">are required to attend quarterly and then annual standardisation events for each of the qualifications they are in involved in delivering to share best </w:t>
      </w:r>
      <w:r w:rsidRPr="003423E0">
        <w:rPr>
          <w:rFonts w:ascii="Trebuchet MS" w:hAnsi="Trebuchet MS"/>
          <w:sz w:val="22"/>
          <w:szCs w:val="22"/>
        </w:rPr>
        <w:lastRenderedPageBreak/>
        <w:t>practice and ratify quality of delivery and assessment.</w:t>
      </w:r>
    </w:p>
    <w:p w14:paraId="263DA38D" w14:textId="77777777" w:rsidR="00D34DC9" w:rsidRPr="003423E0" w:rsidRDefault="00D34DC9" w:rsidP="00D34DC9">
      <w:pPr>
        <w:pStyle w:val="BodyText"/>
        <w:spacing w:before="201" w:line="276" w:lineRule="auto"/>
        <w:ind w:left="100" w:right="112"/>
        <w:jc w:val="both"/>
        <w:rPr>
          <w:rFonts w:ascii="Trebuchet MS" w:hAnsi="Trebuchet MS"/>
          <w:sz w:val="22"/>
          <w:szCs w:val="22"/>
        </w:rPr>
      </w:pPr>
      <w:bookmarkStart w:id="1" w:name="_Hlk67658474"/>
      <w:r w:rsidRPr="003423E0">
        <w:rPr>
          <w:rFonts w:ascii="Trebuchet MS" w:hAnsi="Trebuchet MS"/>
          <w:sz w:val="22"/>
          <w:szCs w:val="22"/>
        </w:rPr>
        <w:t>This new centre has two IQAs who work across two qualifications. One of these is the Lead IQA who is responsible for the following;</w:t>
      </w:r>
    </w:p>
    <w:p w14:paraId="25B82D7E" w14:textId="77777777" w:rsidR="00D34DC9" w:rsidRPr="003423E0" w:rsidRDefault="00D34DC9" w:rsidP="00D34DC9">
      <w:pPr>
        <w:pStyle w:val="ListParagraph"/>
        <w:numPr>
          <w:ilvl w:val="0"/>
          <w:numId w:val="3"/>
        </w:numPr>
        <w:tabs>
          <w:tab w:val="left" w:pos="820"/>
          <w:tab w:val="left" w:pos="821"/>
        </w:tabs>
        <w:spacing w:before="201"/>
        <w:ind w:hanging="361"/>
        <w:rPr>
          <w:rFonts w:ascii="Trebuchet MS" w:hAnsi="Trebuchet MS"/>
        </w:rPr>
      </w:pPr>
      <w:r w:rsidRPr="003423E0">
        <w:rPr>
          <w:rFonts w:ascii="Trebuchet MS" w:hAnsi="Trebuchet MS"/>
        </w:rPr>
        <w:t>co-ordination of all IQA</w:t>
      </w:r>
      <w:r w:rsidRPr="003423E0">
        <w:rPr>
          <w:rFonts w:ascii="Trebuchet MS" w:hAnsi="Trebuchet MS"/>
          <w:spacing w:val="-1"/>
        </w:rPr>
        <w:t xml:space="preserve"> </w:t>
      </w:r>
      <w:r w:rsidRPr="003423E0">
        <w:rPr>
          <w:rFonts w:ascii="Trebuchet MS" w:hAnsi="Trebuchet MS"/>
        </w:rPr>
        <w:t>activity</w:t>
      </w:r>
    </w:p>
    <w:p w14:paraId="25B60960" w14:textId="77777777" w:rsidR="00D34DC9" w:rsidRPr="003423E0" w:rsidRDefault="00D34DC9" w:rsidP="00D34DC9">
      <w:pPr>
        <w:pStyle w:val="ListParagraph"/>
        <w:numPr>
          <w:ilvl w:val="0"/>
          <w:numId w:val="3"/>
        </w:numPr>
        <w:tabs>
          <w:tab w:val="left" w:pos="820"/>
          <w:tab w:val="left" w:pos="821"/>
        </w:tabs>
        <w:ind w:hanging="361"/>
        <w:rPr>
          <w:rFonts w:ascii="Trebuchet MS" w:hAnsi="Trebuchet MS"/>
        </w:rPr>
      </w:pPr>
      <w:r w:rsidRPr="003423E0">
        <w:rPr>
          <w:rFonts w:ascii="Trebuchet MS" w:hAnsi="Trebuchet MS"/>
        </w:rPr>
        <w:t>establishing IQA Sampling Plans for each</w:t>
      </w:r>
      <w:r w:rsidRPr="003423E0">
        <w:rPr>
          <w:rFonts w:ascii="Trebuchet MS" w:hAnsi="Trebuchet MS"/>
          <w:spacing w:val="-8"/>
        </w:rPr>
        <w:t xml:space="preserve"> </w:t>
      </w:r>
      <w:r w:rsidRPr="003423E0">
        <w:rPr>
          <w:rFonts w:ascii="Trebuchet MS" w:hAnsi="Trebuchet MS"/>
        </w:rPr>
        <w:t>product</w:t>
      </w:r>
    </w:p>
    <w:p w14:paraId="5392701B" w14:textId="77777777" w:rsidR="00D34DC9" w:rsidRPr="003423E0" w:rsidRDefault="00D34DC9" w:rsidP="00D34DC9">
      <w:pPr>
        <w:pStyle w:val="ListParagraph"/>
        <w:numPr>
          <w:ilvl w:val="0"/>
          <w:numId w:val="3"/>
        </w:numPr>
        <w:tabs>
          <w:tab w:val="left" w:pos="820"/>
          <w:tab w:val="left" w:pos="821"/>
        </w:tabs>
        <w:spacing w:before="42"/>
        <w:ind w:hanging="361"/>
        <w:rPr>
          <w:rFonts w:ascii="Trebuchet MS" w:hAnsi="Trebuchet MS"/>
        </w:rPr>
      </w:pPr>
      <w:r w:rsidRPr="003423E0">
        <w:rPr>
          <w:rFonts w:ascii="Trebuchet MS" w:hAnsi="Trebuchet MS"/>
        </w:rPr>
        <w:t>implementation of Sampling</w:t>
      </w:r>
      <w:r w:rsidRPr="003423E0">
        <w:rPr>
          <w:rFonts w:ascii="Trebuchet MS" w:hAnsi="Trebuchet MS"/>
          <w:spacing w:val="1"/>
        </w:rPr>
        <w:t xml:space="preserve"> </w:t>
      </w:r>
      <w:r w:rsidRPr="003423E0">
        <w:rPr>
          <w:rFonts w:ascii="Trebuchet MS" w:hAnsi="Trebuchet MS"/>
        </w:rPr>
        <w:t>Plans</w:t>
      </w:r>
    </w:p>
    <w:p w14:paraId="33E3998C" w14:textId="77777777" w:rsidR="00D34DC9" w:rsidRPr="003423E0" w:rsidRDefault="00D34DC9" w:rsidP="00D34DC9">
      <w:pPr>
        <w:pStyle w:val="ListParagraph"/>
        <w:numPr>
          <w:ilvl w:val="0"/>
          <w:numId w:val="3"/>
        </w:numPr>
        <w:tabs>
          <w:tab w:val="left" w:pos="820"/>
          <w:tab w:val="left" w:pos="821"/>
        </w:tabs>
        <w:spacing w:before="44"/>
        <w:ind w:hanging="361"/>
        <w:rPr>
          <w:rFonts w:ascii="Trebuchet MS" w:hAnsi="Trebuchet MS"/>
        </w:rPr>
      </w:pPr>
      <w:r w:rsidRPr="003423E0">
        <w:rPr>
          <w:rFonts w:ascii="Trebuchet MS" w:hAnsi="Trebuchet MS"/>
        </w:rPr>
        <w:t>reviewing all</w:t>
      </w:r>
      <w:r w:rsidRPr="003423E0">
        <w:rPr>
          <w:rFonts w:ascii="Trebuchet MS" w:hAnsi="Trebuchet MS"/>
          <w:spacing w:val="-3"/>
        </w:rPr>
        <w:t xml:space="preserve"> </w:t>
      </w:r>
      <w:r w:rsidRPr="003423E0">
        <w:rPr>
          <w:rFonts w:ascii="Trebuchet MS" w:hAnsi="Trebuchet MS"/>
        </w:rPr>
        <w:t>activity.</w:t>
      </w:r>
    </w:p>
    <w:p w14:paraId="3D864C41" w14:textId="77777777" w:rsidR="00D34DC9" w:rsidRPr="003423E0" w:rsidRDefault="00D34DC9" w:rsidP="00D34DC9">
      <w:pPr>
        <w:pStyle w:val="BodyText"/>
        <w:spacing w:before="88"/>
        <w:ind w:left="100"/>
        <w:jc w:val="both"/>
        <w:rPr>
          <w:rFonts w:ascii="Trebuchet MS" w:hAnsi="Trebuchet MS"/>
          <w:sz w:val="22"/>
          <w:szCs w:val="22"/>
        </w:rPr>
      </w:pPr>
    </w:p>
    <w:p w14:paraId="64281C86" w14:textId="77777777" w:rsidR="00D34DC9" w:rsidRPr="003423E0" w:rsidRDefault="00D34DC9" w:rsidP="00D34DC9">
      <w:pPr>
        <w:pStyle w:val="BodyText"/>
        <w:spacing w:before="88"/>
        <w:ind w:left="100"/>
        <w:jc w:val="both"/>
        <w:rPr>
          <w:rFonts w:ascii="Trebuchet MS" w:hAnsi="Trebuchet MS"/>
          <w:sz w:val="22"/>
          <w:szCs w:val="22"/>
        </w:rPr>
      </w:pPr>
      <w:r w:rsidRPr="003423E0">
        <w:rPr>
          <w:rFonts w:ascii="Trebuchet MS" w:hAnsi="Trebuchet MS"/>
          <w:sz w:val="22"/>
          <w:szCs w:val="22"/>
        </w:rPr>
        <w:t>The centre will ensure;</w:t>
      </w:r>
    </w:p>
    <w:p w14:paraId="71DB2262" w14:textId="77777777" w:rsidR="00D34DC9" w:rsidRPr="003423E0" w:rsidRDefault="00D34DC9" w:rsidP="00D34DC9">
      <w:pPr>
        <w:pStyle w:val="BodyText"/>
        <w:spacing w:before="2"/>
        <w:ind w:left="0"/>
        <w:rPr>
          <w:rFonts w:ascii="Trebuchet MS" w:hAnsi="Trebuchet MS"/>
          <w:sz w:val="22"/>
          <w:szCs w:val="22"/>
        </w:rPr>
      </w:pPr>
    </w:p>
    <w:p w14:paraId="7EC30468" w14:textId="77777777" w:rsidR="00D34DC9" w:rsidRPr="003423E0" w:rsidRDefault="00D34DC9" w:rsidP="00D34DC9">
      <w:pPr>
        <w:pStyle w:val="ListParagraph"/>
        <w:numPr>
          <w:ilvl w:val="0"/>
          <w:numId w:val="3"/>
        </w:numPr>
        <w:tabs>
          <w:tab w:val="left" w:pos="820"/>
          <w:tab w:val="left" w:pos="821"/>
        </w:tabs>
        <w:spacing w:before="0"/>
        <w:ind w:hanging="361"/>
        <w:rPr>
          <w:rFonts w:ascii="Trebuchet MS" w:hAnsi="Trebuchet MS"/>
        </w:rPr>
      </w:pPr>
      <w:r w:rsidRPr="003423E0">
        <w:rPr>
          <w:rFonts w:ascii="Trebuchet MS" w:hAnsi="Trebuchet MS"/>
        </w:rPr>
        <w:t>all staff are inducted appropriately into this</w:t>
      </w:r>
      <w:r w:rsidRPr="003423E0">
        <w:rPr>
          <w:rFonts w:ascii="Trebuchet MS" w:hAnsi="Trebuchet MS"/>
          <w:spacing w:val="-4"/>
        </w:rPr>
        <w:t xml:space="preserve"> </w:t>
      </w:r>
      <w:r w:rsidRPr="003423E0">
        <w:rPr>
          <w:rFonts w:ascii="Trebuchet MS" w:hAnsi="Trebuchet MS"/>
        </w:rPr>
        <w:t>area</w:t>
      </w:r>
    </w:p>
    <w:p w14:paraId="1A8CFEE6" w14:textId="77777777" w:rsidR="00D34DC9" w:rsidRPr="003423E0" w:rsidRDefault="00D34DC9" w:rsidP="00D34DC9">
      <w:pPr>
        <w:pStyle w:val="ListParagraph"/>
        <w:numPr>
          <w:ilvl w:val="0"/>
          <w:numId w:val="3"/>
        </w:numPr>
        <w:tabs>
          <w:tab w:val="left" w:pos="820"/>
          <w:tab w:val="left" w:pos="821"/>
        </w:tabs>
        <w:spacing w:before="42"/>
        <w:ind w:hanging="361"/>
        <w:rPr>
          <w:rFonts w:ascii="Trebuchet MS" w:hAnsi="Trebuchet MS"/>
        </w:rPr>
      </w:pPr>
      <w:r w:rsidRPr="003423E0">
        <w:rPr>
          <w:rFonts w:ascii="Trebuchet MS" w:hAnsi="Trebuchet MS"/>
        </w:rPr>
        <w:t>ensure staff are involved with review and</w:t>
      </w:r>
      <w:r w:rsidRPr="003423E0">
        <w:rPr>
          <w:rFonts w:ascii="Trebuchet MS" w:hAnsi="Trebuchet MS"/>
          <w:spacing w:val="2"/>
        </w:rPr>
        <w:t xml:space="preserve"> </w:t>
      </w:r>
      <w:r w:rsidRPr="003423E0">
        <w:rPr>
          <w:rFonts w:ascii="Trebuchet MS" w:hAnsi="Trebuchet MS"/>
        </w:rPr>
        <w:t>feedback</w:t>
      </w:r>
    </w:p>
    <w:p w14:paraId="2E1B6D6F" w14:textId="77777777" w:rsidR="00D34DC9" w:rsidRPr="003423E0" w:rsidRDefault="00D34DC9" w:rsidP="00D34DC9">
      <w:pPr>
        <w:pStyle w:val="ListParagraph"/>
        <w:numPr>
          <w:ilvl w:val="0"/>
          <w:numId w:val="3"/>
        </w:numPr>
        <w:tabs>
          <w:tab w:val="left" w:pos="820"/>
          <w:tab w:val="left" w:pos="821"/>
        </w:tabs>
        <w:ind w:hanging="361"/>
        <w:rPr>
          <w:rFonts w:ascii="Trebuchet MS" w:hAnsi="Trebuchet MS"/>
        </w:rPr>
      </w:pPr>
      <w:r w:rsidRPr="003423E0">
        <w:rPr>
          <w:rFonts w:ascii="Trebuchet MS" w:hAnsi="Trebuchet MS"/>
        </w:rPr>
        <w:t>components of the delivery and assessment are standardised, where</w:t>
      </w:r>
      <w:r w:rsidRPr="003423E0">
        <w:rPr>
          <w:rFonts w:ascii="Trebuchet MS" w:hAnsi="Trebuchet MS"/>
          <w:spacing w:val="-19"/>
        </w:rPr>
        <w:t xml:space="preserve"> </w:t>
      </w:r>
      <w:r w:rsidRPr="003423E0">
        <w:rPr>
          <w:rFonts w:ascii="Trebuchet MS" w:hAnsi="Trebuchet MS"/>
        </w:rPr>
        <w:t>appropriate</w:t>
      </w:r>
    </w:p>
    <w:p w14:paraId="6D4217C9" w14:textId="77777777" w:rsidR="00D34DC9" w:rsidRPr="003423E0" w:rsidRDefault="00D34DC9" w:rsidP="00D34DC9">
      <w:pPr>
        <w:pStyle w:val="ListParagraph"/>
        <w:numPr>
          <w:ilvl w:val="0"/>
          <w:numId w:val="3"/>
        </w:numPr>
        <w:tabs>
          <w:tab w:val="left" w:pos="820"/>
          <w:tab w:val="left" w:pos="821"/>
        </w:tabs>
        <w:ind w:hanging="361"/>
        <w:rPr>
          <w:rFonts w:ascii="Trebuchet MS" w:hAnsi="Trebuchet MS"/>
        </w:rPr>
      </w:pPr>
      <w:r w:rsidRPr="003423E0">
        <w:rPr>
          <w:rFonts w:ascii="Trebuchet MS" w:hAnsi="Trebuchet MS"/>
        </w:rPr>
        <w:t>accurate and current records of IQA</w:t>
      </w:r>
      <w:r w:rsidRPr="003423E0">
        <w:rPr>
          <w:rFonts w:ascii="Trebuchet MS" w:hAnsi="Trebuchet MS"/>
          <w:spacing w:val="-5"/>
        </w:rPr>
        <w:t xml:space="preserve"> </w:t>
      </w:r>
      <w:r w:rsidRPr="003423E0">
        <w:rPr>
          <w:rFonts w:ascii="Trebuchet MS" w:hAnsi="Trebuchet MS"/>
        </w:rPr>
        <w:t>activities are maintained and stored securely</w:t>
      </w:r>
    </w:p>
    <w:p w14:paraId="1B975968" w14:textId="77777777" w:rsidR="00D34DC9" w:rsidRPr="003423E0" w:rsidRDefault="00D34DC9" w:rsidP="00D34DC9">
      <w:pPr>
        <w:pStyle w:val="ListParagraph"/>
        <w:numPr>
          <w:ilvl w:val="0"/>
          <w:numId w:val="3"/>
        </w:numPr>
        <w:tabs>
          <w:tab w:val="left" w:pos="820"/>
          <w:tab w:val="left" w:pos="821"/>
        </w:tabs>
        <w:spacing w:before="44"/>
        <w:ind w:hanging="361"/>
        <w:rPr>
          <w:rFonts w:ascii="Trebuchet MS" w:hAnsi="Trebuchet MS"/>
        </w:rPr>
      </w:pPr>
      <w:r w:rsidRPr="003423E0">
        <w:rPr>
          <w:rFonts w:ascii="Trebuchet MS" w:hAnsi="Trebuchet MS"/>
        </w:rPr>
        <w:t>operate from and within the established strategy, sampling plans and</w:t>
      </w:r>
      <w:r w:rsidRPr="003423E0">
        <w:rPr>
          <w:rFonts w:ascii="Trebuchet MS" w:hAnsi="Trebuchet MS"/>
          <w:spacing w:val="-25"/>
        </w:rPr>
        <w:t xml:space="preserve"> </w:t>
      </w:r>
      <w:r w:rsidRPr="003423E0">
        <w:rPr>
          <w:rFonts w:ascii="Trebuchet MS" w:hAnsi="Trebuchet MS"/>
        </w:rPr>
        <w:t>procedures</w:t>
      </w:r>
    </w:p>
    <w:p w14:paraId="184DA71A" w14:textId="0958C8F9" w:rsidR="00D34DC9" w:rsidRDefault="00D34DC9" w:rsidP="00D34DC9">
      <w:pPr>
        <w:pStyle w:val="ListParagraph"/>
        <w:numPr>
          <w:ilvl w:val="0"/>
          <w:numId w:val="3"/>
        </w:numPr>
        <w:tabs>
          <w:tab w:val="left" w:pos="820"/>
          <w:tab w:val="left" w:pos="821"/>
        </w:tabs>
        <w:spacing w:before="43"/>
        <w:ind w:hanging="361"/>
        <w:rPr>
          <w:rFonts w:ascii="Trebuchet MS" w:hAnsi="Trebuchet MS"/>
        </w:rPr>
      </w:pPr>
      <w:r w:rsidRPr="003423E0">
        <w:rPr>
          <w:rFonts w:ascii="Trebuchet MS" w:hAnsi="Trebuchet MS"/>
        </w:rPr>
        <w:t>carry out procedures and events to improve activities in line with sector</w:t>
      </w:r>
      <w:r w:rsidRPr="003423E0">
        <w:rPr>
          <w:rFonts w:ascii="Trebuchet MS" w:hAnsi="Trebuchet MS"/>
          <w:spacing w:val="-18"/>
        </w:rPr>
        <w:t xml:space="preserve"> </w:t>
      </w:r>
      <w:r w:rsidRPr="003423E0">
        <w:rPr>
          <w:rFonts w:ascii="Trebuchet MS" w:hAnsi="Trebuchet MS"/>
        </w:rPr>
        <w:t>change.</w:t>
      </w:r>
    </w:p>
    <w:p w14:paraId="2E22BF31" w14:textId="77777777" w:rsidR="00CB2F76" w:rsidRPr="003423E0" w:rsidRDefault="00CB2F76" w:rsidP="00CB2F76">
      <w:pPr>
        <w:pStyle w:val="ListParagraph"/>
        <w:tabs>
          <w:tab w:val="left" w:pos="820"/>
          <w:tab w:val="left" w:pos="821"/>
        </w:tabs>
        <w:spacing w:before="43"/>
        <w:ind w:firstLine="0"/>
        <w:rPr>
          <w:rFonts w:ascii="Trebuchet MS" w:hAnsi="Trebuchet MS"/>
        </w:rPr>
      </w:pPr>
    </w:p>
    <w:p w14:paraId="76104C63" w14:textId="77777777" w:rsidR="00D34DC9" w:rsidRPr="003423E0" w:rsidRDefault="00D34DC9" w:rsidP="00D34DC9">
      <w:pPr>
        <w:pStyle w:val="BodyText"/>
        <w:ind w:left="0"/>
        <w:rPr>
          <w:rFonts w:ascii="Trebuchet MS" w:hAnsi="Trebuchet MS"/>
          <w:sz w:val="22"/>
          <w:szCs w:val="22"/>
        </w:rPr>
      </w:pPr>
    </w:p>
    <w:p w14:paraId="6A4F57CA" w14:textId="77777777" w:rsidR="00D34DC9" w:rsidRPr="003423E0" w:rsidRDefault="00D34DC9" w:rsidP="00D34DC9">
      <w:pPr>
        <w:pStyle w:val="BodyText"/>
        <w:ind w:left="0"/>
        <w:rPr>
          <w:rFonts w:ascii="Trebuchet MS" w:hAnsi="Trebuchet MS"/>
          <w:b/>
          <w:bCs/>
          <w:sz w:val="22"/>
          <w:szCs w:val="22"/>
        </w:rPr>
      </w:pPr>
      <w:r w:rsidRPr="003423E0">
        <w:rPr>
          <w:rFonts w:ascii="Trebuchet MS" w:hAnsi="Trebuchet MS"/>
          <w:b/>
          <w:bCs/>
          <w:sz w:val="22"/>
          <w:szCs w:val="22"/>
        </w:rPr>
        <w:t>Monitoring of the Strategy</w:t>
      </w:r>
    </w:p>
    <w:bookmarkEnd w:id="1"/>
    <w:p w14:paraId="00E7DAE5" w14:textId="77777777" w:rsidR="00D34DC9" w:rsidRPr="003423E0" w:rsidRDefault="00D34DC9" w:rsidP="00D34DC9">
      <w:pPr>
        <w:pStyle w:val="BodyText"/>
        <w:spacing w:before="202" w:line="276" w:lineRule="auto"/>
        <w:ind w:left="100" w:right="115"/>
        <w:jc w:val="both"/>
        <w:rPr>
          <w:rFonts w:ascii="Trebuchet MS" w:hAnsi="Trebuchet MS"/>
          <w:sz w:val="22"/>
          <w:szCs w:val="22"/>
        </w:rPr>
      </w:pPr>
      <w:r w:rsidRPr="003423E0">
        <w:rPr>
          <w:rFonts w:ascii="Trebuchet MS" w:hAnsi="Trebuchet MS"/>
          <w:sz w:val="22"/>
          <w:szCs w:val="22"/>
        </w:rPr>
        <w:t xml:space="preserve">The IQA Strategy and subsequent Sampling Plans will be reviewed annually, so that a risk assessment can be made based on actual evidence. This includes units or tasks within qualifications which have issues raised through Internal Quality Assurance reports. Similarly, if any of the staff team have been identified as requiring further support to maintain the standards required by Active Lancashire’s IQA Strategy and Sampling Plans, arrangements may be adjusted accordingly. </w:t>
      </w:r>
    </w:p>
    <w:p w14:paraId="59C535FE" w14:textId="77777777" w:rsidR="00D34DC9" w:rsidRPr="003423E0" w:rsidRDefault="00D34DC9" w:rsidP="00D34DC9">
      <w:pPr>
        <w:pStyle w:val="BodyText"/>
        <w:spacing w:before="202" w:line="276" w:lineRule="auto"/>
        <w:ind w:left="100" w:right="115"/>
        <w:jc w:val="both"/>
        <w:rPr>
          <w:rFonts w:ascii="Trebuchet MS" w:hAnsi="Trebuchet MS"/>
          <w:sz w:val="22"/>
          <w:szCs w:val="22"/>
        </w:rPr>
      </w:pPr>
      <w:r w:rsidRPr="003423E0">
        <w:rPr>
          <w:rFonts w:ascii="Trebuchet MS" w:hAnsi="Trebuchet MS"/>
          <w:sz w:val="22"/>
          <w:szCs w:val="22"/>
        </w:rPr>
        <w:t>Active Lancashire has quality assurance systems in place to ensure that all delivery and assessment is fair and consistent to all learners and personnel involved. These systems meet the centre, awarding body and national requirements. The IQA Strategy has been written to promote and maintain quality, consistency and fairness throughout the delivery, assessment and internal quality assurance activities.</w:t>
      </w:r>
    </w:p>
    <w:p w14:paraId="7DB530F4" w14:textId="747F0F08" w:rsidR="00D34DC9" w:rsidRDefault="00D34DC9" w:rsidP="00D34DC9">
      <w:pPr>
        <w:pStyle w:val="BodyText"/>
        <w:spacing w:before="200" w:line="276" w:lineRule="auto"/>
        <w:ind w:left="100" w:right="117"/>
        <w:jc w:val="both"/>
        <w:rPr>
          <w:rFonts w:ascii="Trebuchet MS" w:hAnsi="Trebuchet MS"/>
          <w:sz w:val="22"/>
          <w:szCs w:val="22"/>
        </w:rPr>
      </w:pPr>
      <w:r w:rsidRPr="003423E0">
        <w:rPr>
          <w:rFonts w:ascii="Trebuchet MS" w:hAnsi="Trebuchet MS"/>
          <w:sz w:val="22"/>
          <w:szCs w:val="22"/>
        </w:rPr>
        <w:t xml:space="preserve">All members of Active Lancashire </w:t>
      </w:r>
      <w:r w:rsidR="003423E0">
        <w:rPr>
          <w:rFonts w:ascii="Trebuchet MS" w:hAnsi="Trebuchet MS"/>
          <w:sz w:val="22"/>
          <w:szCs w:val="22"/>
        </w:rPr>
        <w:t xml:space="preserve">Training Centre </w:t>
      </w:r>
      <w:r w:rsidRPr="003423E0">
        <w:rPr>
          <w:rFonts w:ascii="Trebuchet MS" w:hAnsi="Trebuchet MS"/>
          <w:sz w:val="22"/>
          <w:szCs w:val="22"/>
        </w:rPr>
        <w:t xml:space="preserve">staff (Head of Centre, Lead IQA and IQAs, Assessors) will be trained and have a responsibility to be aware of this IQA Strategy and adhere to it within their roles. </w:t>
      </w:r>
      <w:r w:rsidRPr="00EA5B0F">
        <w:rPr>
          <w:rFonts w:ascii="Trebuchet MS" w:hAnsi="Trebuchet MS"/>
          <w:sz w:val="22"/>
          <w:szCs w:val="22"/>
        </w:rPr>
        <w:t xml:space="preserve">Please raise any compliance issues directly with </w:t>
      </w:r>
      <w:r w:rsidR="007C3543" w:rsidRPr="00EA5B0F">
        <w:rPr>
          <w:rFonts w:ascii="Trebuchet MS" w:hAnsi="Trebuchet MS"/>
          <w:sz w:val="22"/>
          <w:szCs w:val="22"/>
        </w:rPr>
        <w:t xml:space="preserve">the </w:t>
      </w:r>
      <w:r w:rsidR="00EA5B0F" w:rsidRPr="00EA5B0F">
        <w:rPr>
          <w:rFonts w:ascii="Trebuchet MS" w:hAnsi="Trebuchet MS"/>
          <w:sz w:val="22"/>
          <w:szCs w:val="22"/>
        </w:rPr>
        <w:t>Head of Centre</w:t>
      </w:r>
      <w:r w:rsidR="003423E0" w:rsidRPr="00EA5B0F">
        <w:rPr>
          <w:rFonts w:ascii="Trebuchet MS" w:hAnsi="Trebuchet MS"/>
          <w:sz w:val="22"/>
          <w:szCs w:val="22"/>
        </w:rPr>
        <w:t>.</w:t>
      </w:r>
      <w:r w:rsidR="003423E0" w:rsidRPr="003423E0">
        <w:rPr>
          <w:rFonts w:ascii="Trebuchet MS" w:hAnsi="Trebuchet MS"/>
          <w:sz w:val="22"/>
          <w:szCs w:val="22"/>
        </w:rPr>
        <w:t xml:space="preserve"> </w:t>
      </w:r>
      <w:r w:rsidRPr="003423E0">
        <w:rPr>
          <w:rFonts w:ascii="Trebuchet MS" w:hAnsi="Trebuchet MS"/>
          <w:sz w:val="22"/>
          <w:szCs w:val="22"/>
        </w:rPr>
        <w:t xml:space="preserve"> </w:t>
      </w:r>
    </w:p>
    <w:p w14:paraId="3A91168A" w14:textId="6B1A6F6B" w:rsidR="003423E0" w:rsidRDefault="003423E0" w:rsidP="00D34DC9">
      <w:pPr>
        <w:pStyle w:val="BodyText"/>
        <w:spacing w:before="200" w:line="276" w:lineRule="auto"/>
        <w:ind w:left="100" w:right="117"/>
        <w:jc w:val="both"/>
        <w:rPr>
          <w:rFonts w:ascii="Trebuchet MS" w:hAnsi="Trebuchet MS"/>
          <w:sz w:val="22"/>
          <w:szCs w:val="22"/>
        </w:rPr>
      </w:pPr>
    </w:p>
    <w:p w14:paraId="70313A0E" w14:textId="6C40594F" w:rsidR="003423E0" w:rsidRDefault="003423E0" w:rsidP="00D34DC9">
      <w:pPr>
        <w:pStyle w:val="BodyText"/>
        <w:spacing w:before="200" w:line="276" w:lineRule="auto"/>
        <w:ind w:left="100" w:right="117"/>
        <w:jc w:val="both"/>
        <w:rPr>
          <w:rFonts w:ascii="Trebuchet MS" w:hAnsi="Trebuchet MS"/>
          <w:sz w:val="22"/>
          <w:szCs w:val="22"/>
        </w:rPr>
      </w:pPr>
      <w:r>
        <w:rPr>
          <w:rFonts w:ascii="Trebuchet MS" w:hAnsi="Trebuchet MS"/>
          <w:sz w:val="22"/>
          <w:szCs w:val="22"/>
        </w:rPr>
        <w:t>This Strategy will be reviewed annually.</w:t>
      </w:r>
    </w:p>
    <w:p w14:paraId="382CC397" w14:textId="7BAF12B9" w:rsidR="00702919" w:rsidRDefault="00702919" w:rsidP="00D34DC9">
      <w:pPr>
        <w:pStyle w:val="BodyText"/>
        <w:spacing w:before="200" w:line="276" w:lineRule="auto"/>
        <w:ind w:left="100" w:right="117"/>
        <w:jc w:val="both"/>
        <w:rPr>
          <w:rFonts w:ascii="Trebuchet MS" w:hAnsi="Trebuchet MS"/>
          <w:sz w:val="22"/>
          <w:szCs w:val="22"/>
        </w:rPr>
      </w:pPr>
      <w:r>
        <w:rPr>
          <w:rFonts w:ascii="Trebuchet MS" w:hAnsi="Trebuchet MS"/>
          <w:sz w:val="22"/>
          <w:szCs w:val="22"/>
        </w:rPr>
        <w:t>Version Control:</w:t>
      </w:r>
    </w:p>
    <w:tbl>
      <w:tblPr>
        <w:tblStyle w:val="TableGrid"/>
        <w:tblW w:w="0" w:type="auto"/>
        <w:tblInd w:w="100" w:type="dxa"/>
        <w:tblLook w:val="04A0" w:firstRow="1" w:lastRow="0" w:firstColumn="1" w:lastColumn="0" w:noHBand="0" w:noVBand="1"/>
      </w:tblPr>
      <w:tblGrid>
        <w:gridCol w:w="2629"/>
        <w:gridCol w:w="2629"/>
      </w:tblGrid>
      <w:tr w:rsidR="00702919" w14:paraId="2389C2E1" w14:textId="77777777" w:rsidTr="00702919">
        <w:trPr>
          <w:trHeight w:hRule="exact" w:val="492"/>
        </w:trPr>
        <w:tc>
          <w:tcPr>
            <w:tcW w:w="2629" w:type="dxa"/>
          </w:tcPr>
          <w:p w14:paraId="3741F0E6" w14:textId="7B38B013" w:rsidR="00702919" w:rsidRDefault="00702919" w:rsidP="00D34DC9">
            <w:pPr>
              <w:pStyle w:val="BodyText"/>
              <w:spacing w:before="200" w:line="276" w:lineRule="auto"/>
              <w:ind w:left="0" w:right="117"/>
              <w:jc w:val="both"/>
              <w:rPr>
                <w:rFonts w:ascii="Trebuchet MS" w:hAnsi="Trebuchet MS"/>
                <w:sz w:val="22"/>
                <w:szCs w:val="22"/>
              </w:rPr>
            </w:pPr>
            <w:r>
              <w:rPr>
                <w:rFonts w:ascii="Trebuchet MS" w:hAnsi="Trebuchet MS"/>
                <w:sz w:val="22"/>
                <w:szCs w:val="22"/>
              </w:rPr>
              <w:t>April 2021</w:t>
            </w:r>
          </w:p>
        </w:tc>
        <w:tc>
          <w:tcPr>
            <w:tcW w:w="2629" w:type="dxa"/>
          </w:tcPr>
          <w:p w14:paraId="77C389C8" w14:textId="62546C7B" w:rsidR="00702919" w:rsidRDefault="00702919" w:rsidP="00D34DC9">
            <w:pPr>
              <w:pStyle w:val="BodyText"/>
              <w:spacing w:before="200" w:line="276" w:lineRule="auto"/>
              <w:ind w:left="0" w:right="117"/>
              <w:jc w:val="both"/>
              <w:rPr>
                <w:rFonts w:ascii="Trebuchet MS" w:hAnsi="Trebuchet MS"/>
                <w:sz w:val="22"/>
                <w:szCs w:val="22"/>
              </w:rPr>
            </w:pPr>
            <w:r>
              <w:rPr>
                <w:rFonts w:ascii="Trebuchet MS" w:hAnsi="Trebuchet MS"/>
                <w:sz w:val="22"/>
                <w:szCs w:val="22"/>
              </w:rPr>
              <w:t>Carol Ross</w:t>
            </w:r>
          </w:p>
        </w:tc>
      </w:tr>
      <w:tr w:rsidR="00702919" w14:paraId="2FBE38AF" w14:textId="77777777" w:rsidTr="00721787">
        <w:trPr>
          <w:trHeight w:hRule="exact" w:val="492"/>
        </w:trPr>
        <w:tc>
          <w:tcPr>
            <w:tcW w:w="2629" w:type="dxa"/>
          </w:tcPr>
          <w:p w14:paraId="7FDC5C5E" w14:textId="77777777" w:rsidR="00702919" w:rsidRDefault="00702919" w:rsidP="00721787">
            <w:pPr>
              <w:pStyle w:val="BodyText"/>
              <w:spacing w:before="200"/>
              <w:ind w:left="0" w:right="117"/>
              <w:jc w:val="both"/>
              <w:rPr>
                <w:rFonts w:ascii="Trebuchet MS" w:hAnsi="Trebuchet MS"/>
                <w:sz w:val="22"/>
                <w:szCs w:val="22"/>
              </w:rPr>
            </w:pPr>
            <w:r>
              <w:rPr>
                <w:rFonts w:ascii="Trebuchet MS" w:hAnsi="Trebuchet MS"/>
                <w:sz w:val="22"/>
                <w:szCs w:val="22"/>
              </w:rPr>
              <w:t>November 2021</w:t>
            </w:r>
          </w:p>
        </w:tc>
        <w:tc>
          <w:tcPr>
            <w:tcW w:w="2629" w:type="dxa"/>
          </w:tcPr>
          <w:p w14:paraId="43D078FC" w14:textId="77777777" w:rsidR="00702919" w:rsidRDefault="00702919" w:rsidP="00721787">
            <w:pPr>
              <w:pStyle w:val="BodyText"/>
              <w:spacing w:before="200" w:line="276" w:lineRule="auto"/>
              <w:ind w:left="0" w:right="117"/>
              <w:jc w:val="both"/>
              <w:rPr>
                <w:rFonts w:ascii="Trebuchet MS" w:hAnsi="Trebuchet MS"/>
                <w:sz w:val="22"/>
                <w:szCs w:val="22"/>
              </w:rPr>
            </w:pPr>
            <w:r>
              <w:rPr>
                <w:rFonts w:ascii="Trebuchet MS" w:hAnsi="Trebuchet MS"/>
                <w:sz w:val="22"/>
                <w:szCs w:val="22"/>
              </w:rPr>
              <w:t>Beth Kay</w:t>
            </w:r>
          </w:p>
        </w:tc>
      </w:tr>
      <w:tr w:rsidR="00702919" w14:paraId="14506775" w14:textId="77777777" w:rsidTr="00721787">
        <w:trPr>
          <w:trHeight w:hRule="exact" w:val="492"/>
        </w:trPr>
        <w:tc>
          <w:tcPr>
            <w:tcW w:w="2629" w:type="dxa"/>
          </w:tcPr>
          <w:p w14:paraId="2F9162F3" w14:textId="77777777" w:rsidR="00702919" w:rsidRDefault="00702919" w:rsidP="00721787">
            <w:pPr>
              <w:pStyle w:val="BodyText"/>
              <w:spacing w:before="200" w:line="276" w:lineRule="auto"/>
              <w:ind w:left="0" w:right="117"/>
              <w:jc w:val="both"/>
              <w:rPr>
                <w:rFonts w:ascii="Trebuchet MS" w:hAnsi="Trebuchet MS"/>
                <w:sz w:val="22"/>
                <w:szCs w:val="22"/>
              </w:rPr>
            </w:pPr>
            <w:r>
              <w:rPr>
                <w:rFonts w:ascii="Trebuchet MS" w:hAnsi="Trebuchet MS"/>
                <w:sz w:val="22"/>
                <w:szCs w:val="22"/>
              </w:rPr>
              <w:lastRenderedPageBreak/>
              <w:t>March 2022</w:t>
            </w:r>
          </w:p>
        </w:tc>
        <w:tc>
          <w:tcPr>
            <w:tcW w:w="2629" w:type="dxa"/>
          </w:tcPr>
          <w:p w14:paraId="778DC1CA" w14:textId="77777777" w:rsidR="00702919" w:rsidRDefault="00702919" w:rsidP="00721787">
            <w:pPr>
              <w:pStyle w:val="BodyText"/>
              <w:spacing w:before="200" w:line="276" w:lineRule="auto"/>
              <w:ind w:left="0" w:right="117"/>
              <w:jc w:val="both"/>
              <w:rPr>
                <w:rFonts w:ascii="Trebuchet MS" w:hAnsi="Trebuchet MS"/>
                <w:sz w:val="22"/>
                <w:szCs w:val="22"/>
              </w:rPr>
            </w:pPr>
            <w:r>
              <w:rPr>
                <w:rFonts w:ascii="Trebuchet MS" w:hAnsi="Trebuchet MS"/>
                <w:sz w:val="22"/>
                <w:szCs w:val="22"/>
              </w:rPr>
              <w:t>Beth Kay</w:t>
            </w:r>
          </w:p>
        </w:tc>
      </w:tr>
      <w:tr w:rsidR="00702919" w14:paraId="28C6B5DC" w14:textId="77777777" w:rsidTr="00721787">
        <w:trPr>
          <w:trHeight w:hRule="exact" w:val="492"/>
        </w:trPr>
        <w:tc>
          <w:tcPr>
            <w:tcW w:w="2629" w:type="dxa"/>
          </w:tcPr>
          <w:p w14:paraId="6B9DBDC1" w14:textId="692C3B28" w:rsidR="00702919" w:rsidRDefault="006A6BD8" w:rsidP="00721787">
            <w:pPr>
              <w:pStyle w:val="BodyText"/>
              <w:spacing w:before="200" w:line="276" w:lineRule="auto"/>
              <w:ind w:left="0" w:right="117"/>
              <w:jc w:val="both"/>
              <w:rPr>
                <w:rFonts w:ascii="Trebuchet MS" w:hAnsi="Trebuchet MS"/>
                <w:sz w:val="22"/>
                <w:szCs w:val="22"/>
              </w:rPr>
            </w:pPr>
            <w:r>
              <w:rPr>
                <w:rFonts w:ascii="Trebuchet MS" w:hAnsi="Trebuchet MS"/>
                <w:sz w:val="22"/>
                <w:szCs w:val="22"/>
              </w:rPr>
              <w:t>August</w:t>
            </w:r>
            <w:bookmarkStart w:id="2" w:name="_GoBack"/>
            <w:bookmarkEnd w:id="2"/>
            <w:r w:rsidR="00702919">
              <w:rPr>
                <w:rFonts w:ascii="Trebuchet MS" w:hAnsi="Trebuchet MS"/>
                <w:sz w:val="22"/>
                <w:szCs w:val="22"/>
              </w:rPr>
              <w:t xml:space="preserve"> 2022</w:t>
            </w:r>
          </w:p>
        </w:tc>
        <w:tc>
          <w:tcPr>
            <w:tcW w:w="2629" w:type="dxa"/>
          </w:tcPr>
          <w:p w14:paraId="1D85958B" w14:textId="78D4D686" w:rsidR="00702919" w:rsidRDefault="00702919" w:rsidP="00721787">
            <w:pPr>
              <w:pStyle w:val="BodyText"/>
              <w:spacing w:before="200" w:line="276" w:lineRule="auto"/>
              <w:ind w:left="0" w:right="117"/>
              <w:jc w:val="both"/>
              <w:rPr>
                <w:rFonts w:ascii="Trebuchet MS" w:hAnsi="Trebuchet MS"/>
                <w:sz w:val="22"/>
                <w:szCs w:val="22"/>
              </w:rPr>
            </w:pPr>
            <w:r>
              <w:rPr>
                <w:rFonts w:ascii="Trebuchet MS" w:hAnsi="Trebuchet MS"/>
                <w:sz w:val="22"/>
                <w:szCs w:val="22"/>
              </w:rPr>
              <w:t>Beth Kay</w:t>
            </w:r>
          </w:p>
        </w:tc>
      </w:tr>
    </w:tbl>
    <w:p w14:paraId="2B240A96" w14:textId="77777777" w:rsidR="00EA49F0" w:rsidRPr="003423E0" w:rsidRDefault="00EA49F0"/>
    <w:sectPr w:rsidR="00EA49F0" w:rsidRPr="003423E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E2E2D" w14:textId="77777777" w:rsidR="00912E53" w:rsidRDefault="00912E53" w:rsidP="00A70E39">
      <w:pPr>
        <w:spacing w:after="0" w:line="240" w:lineRule="auto"/>
      </w:pPr>
      <w:r>
        <w:separator/>
      </w:r>
    </w:p>
  </w:endnote>
  <w:endnote w:type="continuationSeparator" w:id="0">
    <w:p w14:paraId="1D34573B" w14:textId="77777777" w:rsidR="00912E53" w:rsidRDefault="00912E53" w:rsidP="00A70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B6DF68" w14:textId="77777777" w:rsidR="00912E53" w:rsidRDefault="00912E53" w:rsidP="00A70E39">
      <w:pPr>
        <w:spacing w:after="0" w:line="240" w:lineRule="auto"/>
      </w:pPr>
      <w:r>
        <w:separator/>
      </w:r>
    </w:p>
  </w:footnote>
  <w:footnote w:type="continuationSeparator" w:id="0">
    <w:p w14:paraId="3B992412" w14:textId="77777777" w:rsidR="00912E53" w:rsidRDefault="00912E53" w:rsidP="00A70E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C094C" w14:textId="77777777" w:rsidR="00A70E39" w:rsidRDefault="00A70E39">
    <w:pPr>
      <w:pStyle w:val="Header"/>
    </w:pPr>
    <w:r>
      <w:rPr>
        <w:noProof/>
        <w:lang w:eastAsia="en-GB"/>
      </w:rPr>
      <w:drawing>
        <wp:anchor distT="0" distB="0" distL="114300" distR="114300" simplePos="0" relativeHeight="251659264" behindDoc="1" locked="0" layoutInCell="1" allowOverlap="1" wp14:anchorId="5939DCA8" wp14:editId="1BD30801">
          <wp:simplePos x="0" y="0"/>
          <wp:positionH relativeFrom="margin">
            <wp:posOffset>4188460</wp:posOffset>
          </wp:positionH>
          <wp:positionV relativeFrom="paragraph">
            <wp:posOffset>-274955</wp:posOffset>
          </wp:positionV>
          <wp:extent cx="1543050" cy="612140"/>
          <wp:effectExtent l="0" t="0" r="0" b="0"/>
          <wp:wrapTight wrapText="bothSides">
            <wp:wrapPolygon edited="0">
              <wp:start x="0" y="0"/>
              <wp:lineTo x="0" y="20838"/>
              <wp:lineTo x="21333" y="20838"/>
              <wp:lineTo x="21333" y="0"/>
              <wp:lineTo x="0" y="0"/>
            </wp:wrapPolygon>
          </wp:wrapTight>
          <wp:docPr id="2" name="Picture 2" descr="Active Lancashire | Sport / Health / Inspire"/>
          <wp:cNvGraphicFramePr/>
          <a:graphic xmlns:a="http://schemas.openxmlformats.org/drawingml/2006/main">
            <a:graphicData uri="http://schemas.openxmlformats.org/drawingml/2006/picture">
              <pic:pic xmlns:pic="http://schemas.openxmlformats.org/drawingml/2006/picture">
                <pic:nvPicPr>
                  <pic:cNvPr id="2" name="Picture 2" descr="Active Lancashire | Sport / Health / Inspire"/>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6121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6F41"/>
    <w:multiLevelType w:val="hybridMultilevel"/>
    <w:tmpl w:val="007291BC"/>
    <w:lvl w:ilvl="0" w:tplc="4B14A62E">
      <w:numFmt w:val="bullet"/>
      <w:lvlText w:val=""/>
      <w:lvlJc w:val="left"/>
      <w:pPr>
        <w:ind w:left="820" w:hanging="360"/>
      </w:pPr>
      <w:rPr>
        <w:rFonts w:ascii="Symbol" w:eastAsia="Symbol" w:hAnsi="Symbol" w:cs="Symbol" w:hint="default"/>
        <w:color w:val="auto"/>
        <w:w w:val="100"/>
        <w:sz w:val="24"/>
        <w:szCs w:val="24"/>
        <w:lang w:val="en-GB" w:eastAsia="en-GB" w:bidi="en-GB"/>
      </w:rPr>
    </w:lvl>
    <w:lvl w:ilvl="1" w:tplc="D966B00A">
      <w:numFmt w:val="bullet"/>
      <w:lvlText w:val=""/>
      <w:lvlJc w:val="left"/>
      <w:pPr>
        <w:ind w:left="1540" w:hanging="360"/>
      </w:pPr>
      <w:rPr>
        <w:rFonts w:ascii="Symbol" w:eastAsia="Symbol" w:hAnsi="Symbol" w:cs="Symbol" w:hint="default"/>
        <w:w w:val="100"/>
        <w:sz w:val="24"/>
        <w:szCs w:val="24"/>
        <w:lang w:val="en-GB" w:eastAsia="en-GB" w:bidi="en-GB"/>
      </w:rPr>
    </w:lvl>
    <w:lvl w:ilvl="2" w:tplc="222425CA">
      <w:numFmt w:val="bullet"/>
      <w:lvlText w:val="•"/>
      <w:lvlJc w:val="left"/>
      <w:pPr>
        <w:ind w:left="2397" w:hanging="360"/>
      </w:pPr>
      <w:rPr>
        <w:rFonts w:hint="default"/>
        <w:lang w:val="en-GB" w:eastAsia="en-GB" w:bidi="en-GB"/>
      </w:rPr>
    </w:lvl>
    <w:lvl w:ilvl="3" w:tplc="145ED8F4">
      <w:numFmt w:val="bullet"/>
      <w:lvlText w:val="•"/>
      <w:lvlJc w:val="left"/>
      <w:pPr>
        <w:ind w:left="3255" w:hanging="360"/>
      </w:pPr>
      <w:rPr>
        <w:rFonts w:hint="default"/>
        <w:lang w:val="en-GB" w:eastAsia="en-GB" w:bidi="en-GB"/>
      </w:rPr>
    </w:lvl>
    <w:lvl w:ilvl="4" w:tplc="A042A7E8">
      <w:numFmt w:val="bullet"/>
      <w:lvlText w:val="•"/>
      <w:lvlJc w:val="left"/>
      <w:pPr>
        <w:ind w:left="4113" w:hanging="360"/>
      </w:pPr>
      <w:rPr>
        <w:rFonts w:hint="default"/>
        <w:lang w:val="en-GB" w:eastAsia="en-GB" w:bidi="en-GB"/>
      </w:rPr>
    </w:lvl>
    <w:lvl w:ilvl="5" w:tplc="19E8450A">
      <w:numFmt w:val="bullet"/>
      <w:lvlText w:val="•"/>
      <w:lvlJc w:val="left"/>
      <w:pPr>
        <w:ind w:left="4971" w:hanging="360"/>
      </w:pPr>
      <w:rPr>
        <w:rFonts w:hint="default"/>
        <w:lang w:val="en-GB" w:eastAsia="en-GB" w:bidi="en-GB"/>
      </w:rPr>
    </w:lvl>
    <w:lvl w:ilvl="6" w:tplc="F1BE8990">
      <w:numFmt w:val="bullet"/>
      <w:lvlText w:val="•"/>
      <w:lvlJc w:val="left"/>
      <w:pPr>
        <w:ind w:left="5829" w:hanging="360"/>
      </w:pPr>
      <w:rPr>
        <w:rFonts w:hint="default"/>
        <w:lang w:val="en-GB" w:eastAsia="en-GB" w:bidi="en-GB"/>
      </w:rPr>
    </w:lvl>
    <w:lvl w:ilvl="7" w:tplc="FA2ABE76">
      <w:numFmt w:val="bullet"/>
      <w:lvlText w:val="•"/>
      <w:lvlJc w:val="left"/>
      <w:pPr>
        <w:ind w:left="6687" w:hanging="360"/>
      </w:pPr>
      <w:rPr>
        <w:rFonts w:hint="default"/>
        <w:lang w:val="en-GB" w:eastAsia="en-GB" w:bidi="en-GB"/>
      </w:rPr>
    </w:lvl>
    <w:lvl w:ilvl="8" w:tplc="341ECC96">
      <w:numFmt w:val="bullet"/>
      <w:lvlText w:val="•"/>
      <w:lvlJc w:val="left"/>
      <w:pPr>
        <w:ind w:left="7545" w:hanging="360"/>
      </w:pPr>
      <w:rPr>
        <w:rFonts w:hint="default"/>
        <w:lang w:val="en-GB" w:eastAsia="en-GB" w:bidi="en-GB"/>
      </w:rPr>
    </w:lvl>
  </w:abstractNum>
  <w:abstractNum w:abstractNumId="1" w15:restartNumberingAfterBreak="0">
    <w:nsid w:val="08665B70"/>
    <w:multiLevelType w:val="hybridMultilevel"/>
    <w:tmpl w:val="830A8A76"/>
    <w:lvl w:ilvl="0" w:tplc="F2203960">
      <w:start w:val="1"/>
      <w:numFmt w:val="decimal"/>
      <w:lvlText w:val="%1."/>
      <w:lvlJc w:val="left"/>
      <w:pPr>
        <w:ind w:left="819" w:hanging="360"/>
      </w:pPr>
      <w:rPr>
        <w:rFonts w:hint="default"/>
        <w:sz w:val="24"/>
        <w:szCs w:val="24"/>
      </w:rPr>
    </w:lvl>
    <w:lvl w:ilvl="1" w:tplc="08090019">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 w15:restartNumberingAfterBreak="0">
    <w:nsid w:val="12CB3290"/>
    <w:multiLevelType w:val="hybridMultilevel"/>
    <w:tmpl w:val="104EF04A"/>
    <w:lvl w:ilvl="0" w:tplc="1AB0336C">
      <w:numFmt w:val="bullet"/>
      <w:lvlText w:val="•"/>
      <w:lvlJc w:val="left"/>
      <w:pPr>
        <w:ind w:left="1080" w:hanging="72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12946"/>
    <w:multiLevelType w:val="multilevel"/>
    <w:tmpl w:val="3E98DFC4"/>
    <w:lvl w:ilvl="0">
      <w:start w:val="1"/>
      <w:numFmt w:val="decimal"/>
      <w:lvlText w:val="%1."/>
      <w:lvlJc w:val="left"/>
      <w:pPr>
        <w:ind w:left="360" w:hanging="360"/>
      </w:pPr>
    </w:lvl>
    <w:lvl w:ilvl="1">
      <w:start w:val="1"/>
      <w:numFmt w:val="decimal"/>
      <w:lvlText w:val="%1.%2."/>
      <w:lvlJc w:val="left"/>
      <w:pPr>
        <w:ind w:left="858"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4E60A59"/>
    <w:multiLevelType w:val="hybridMultilevel"/>
    <w:tmpl w:val="469E714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70747139"/>
    <w:multiLevelType w:val="hybridMultilevel"/>
    <w:tmpl w:val="AA68DAE0"/>
    <w:lvl w:ilvl="0" w:tplc="73ECC7CE">
      <w:numFmt w:val="bullet"/>
      <w:lvlText w:val=""/>
      <w:lvlJc w:val="left"/>
      <w:pPr>
        <w:ind w:left="820" w:hanging="360"/>
      </w:pPr>
      <w:rPr>
        <w:rFonts w:ascii="Symbol" w:eastAsia="Symbol" w:hAnsi="Symbol" w:cs="Symbol" w:hint="default"/>
        <w:w w:val="100"/>
        <w:sz w:val="24"/>
        <w:szCs w:val="24"/>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5C8"/>
    <w:rsid w:val="002B3954"/>
    <w:rsid w:val="003423E0"/>
    <w:rsid w:val="005345D4"/>
    <w:rsid w:val="005A28A8"/>
    <w:rsid w:val="00625224"/>
    <w:rsid w:val="006528AE"/>
    <w:rsid w:val="006A6BD8"/>
    <w:rsid w:val="006B26CA"/>
    <w:rsid w:val="006B2FFF"/>
    <w:rsid w:val="00702919"/>
    <w:rsid w:val="00777CFC"/>
    <w:rsid w:val="007C3543"/>
    <w:rsid w:val="00862446"/>
    <w:rsid w:val="00912E53"/>
    <w:rsid w:val="009B55C8"/>
    <w:rsid w:val="009B5792"/>
    <w:rsid w:val="00A70E39"/>
    <w:rsid w:val="00B06318"/>
    <w:rsid w:val="00CB2F76"/>
    <w:rsid w:val="00D34DC9"/>
    <w:rsid w:val="00D42A59"/>
    <w:rsid w:val="00EA49F0"/>
    <w:rsid w:val="00EA5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B58621"/>
  <w15:chartTrackingRefBased/>
  <w15:docId w15:val="{2EBE8566-1B62-4169-842C-D1EE61B5A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34DC9"/>
    <w:pPr>
      <w:widowControl w:val="0"/>
      <w:autoSpaceDE w:val="0"/>
      <w:autoSpaceDN w:val="0"/>
      <w:spacing w:after="0" w:line="240" w:lineRule="auto"/>
      <w:ind w:left="820"/>
    </w:pPr>
    <w:rPr>
      <w:rFonts w:ascii="Calibri" w:eastAsia="Calibri" w:hAnsi="Calibri" w:cs="Calibri"/>
      <w:sz w:val="24"/>
      <w:szCs w:val="24"/>
      <w:lang w:eastAsia="en-GB" w:bidi="en-GB"/>
    </w:rPr>
  </w:style>
  <w:style w:type="character" w:customStyle="1" w:styleId="BodyTextChar">
    <w:name w:val="Body Text Char"/>
    <w:basedOn w:val="DefaultParagraphFont"/>
    <w:link w:val="BodyText"/>
    <w:uiPriority w:val="1"/>
    <w:rsid w:val="00D34DC9"/>
    <w:rPr>
      <w:rFonts w:ascii="Calibri" w:eastAsia="Calibri" w:hAnsi="Calibri" w:cs="Calibri"/>
      <w:sz w:val="24"/>
      <w:szCs w:val="24"/>
      <w:lang w:eastAsia="en-GB" w:bidi="en-GB"/>
    </w:rPr>
  </w:style>
  <w:style w:type="paragraph" w:styleId="ListParagraph">
    <w:name w:val="List Paragraph"/>
    <w:basedOn w:val="Normal"/>
    <w:uiPriority w:val="1"/>
    <w:qFormat/>
    <w:rsid w:val="00D34DC9"/>
    <w:pPr>
      <w:widowControl w:val="0"/>
      <w:autoSpaceDE w:val="0"/>
      <w:autoSpaceDN w:val="0"/>
      <w:spacing w:before="45" w:after="0" w:line="240" w:lineRule="auto"/>
      <w:ind w:left="820" w:hanging="361"/>
    </w:pPr>
    <w:rPr>
      <w:rFonts w:ascii="Calibri" w:eastAsia="Calibri" w:hAnsi="Calibri" w:cs="Calibri"/>
      <w:lang w:eastAsia="en-GB" w:bidi="en-GB"/>
    </w:rPr>
  </w:style>
  <w:style w:type="paragraph" w:styleId="Header">
    <w:name w:val="header"/>
    <w:basedOn w:val="Normal"/>
    <w:link w:val="HeaderChar"/>
    <w:uiPriority w:val="99"/>
    <w:unhideWhenUsed/>
    <w:rsid w:val="00A70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0E39"/>
  </w:style>
  <w:style w:type="paragraph" w:styleId="Footer">
    <w:name w:val="footer"/>
    <w:basedOn w:val="Normal"/>
    <w:link w:val="FooterChar"/>
    <w:uiPriority w:val="99"/>
    <w:unhideWhenUsed/>
    <w:rsid w:val="00A70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0E39"/>
  </w:style>
  <w:style w:type="table" w:styleId="TableGrid">
    <w:name w:val="Table Grid"/>
    <w:basedOn w:val="TableNormal"/>
    <w:uiPriority w:val="39"/>
    <w:rsid w:val="0070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7693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Walton</dc:creator>
  <cp:keywords/>
  <dc:description/>
  <cp:lastModifiedBy>Beth Kay</cp:lastModifiedBy>
  <cp:revision>2</cp:revision>
  <dcterms:created xsi:type="dcterms:W3CDTF">2022-08-25T09:28:00Z</dcterms:created>
  <dcterms:modified xsi:type="dcterms:W3CDTF">2022-08-25T09:28:00Z</dcterms:modified>
</cp:coreProperties>
</file>